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b/>
          <w:sz w:val="28"/>
          <w:szCs w:val="28"/>
        </w:rPr>
        <w:id w:val="-743101786"/>
        <w:lock w:val="contentLocked"/>
        <w:placeholder>
          <w:docPart w:val="DefaultPlaceholder_-1854013440"/>
        </w:placeholder>
        <w:group/>
      </w:sdtPr>
      <w:sdtEndPr>
        <w:rPr>
          <w:b w:val="0"/>
          <w:sz w:val="22"/>
          <w:szCs w:val="22"/>
        </w:rPr>
      </w:sdtEndPr>
      <w:sdtContent>
        <w:p w14:paraId="3AD4557C" w14:textId="096B60BB" w:rsidR="00C1575D" w:rsidRPr="007F5CCA" w:rsidRDefault="00177337" w:rsidP="00C1575D">
          <w:pPr>
            <w:spacing w:after="0" w:line="240" w:lineRule="auto"/>
            <w:ind w:left="-720" w:right="-540"/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 xml:space="preserve">Supplemental </w:t>
          </w:r>
          <w:r w:rsidR="002D7087">
            <w:rPr>
              <w:b/>
              <w:sz w:val="28"/>
              <w:szCs w:val="28"/>
            </w:rPr>
            <w:t xml:space="preserve">Section </w:t>
          </w:r>
          <w:r w:rsidR="00A85E71">
            <w:rPr>
              <w:b/>
              <w:sz w:val="28"/>
              <w:szCs w:val="28"/>
            </w:rPr>
            <w:t>V</w:t>
          </w:r>
        </w:p>
        <w:p w14:paraId="7EE04937" w14:textId="77777777" w:rsidR="00C1575D" w:rsidRPr="006D3C2E" w:rsidRDefault="00C1575D" w:rsidP="00C1575D">
          <w:pPr>
            <w:spacing w:after="0" w:line="240" w:lineRule="auto"/>
            <w:ind w:left="-720" w:right="-540"/>
            <w:jc w:val="center"/>
            <w:rPr>
              <w:b/>
              <w:sz w:val="16"/>
              <w:szCs w:val="16"/>
            </w:rPr>
          </w:pPr>
        </w:p>
        <w:p w14:paraId="7D65B4A5" w14:textId="77777777" w:rsidR="006C097F" w:rsidRDefault="002D7087" w:rsidP="00C1575D">
          <w:pPr>
            <w:spacing w:after="0" w:line="240" w:lineRule="auto"/>
            <w:ind w:left="-720" w:right="-540"/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Immunization Procedures</w:t>
          </w:r>
        </w:p>
        <w:p w14:paraId="41D00CE9" w14:textId="77777777" w:rsidR="00F66785" w:rsidRPr="007F5CCA" w:rsidRDefault="00F66785" w:rsidP="00C1575D">
          <w:pPr>
            <w:spacing w:after="0" w:line="240" w:lineRule="auto"/>
            <w:ind w:left="-720" w:right="-540"/>
            <w:jc w:val="center"/>
            <w:rPr>
              <w:b/>
              <w:sz w:val="28"/>
              <w:szCs w:val="28"/>
            </w:rPr>
          </w:pPr>
        </w:p>
        <w:p w14:paraId="658C20EE" w14:textId="77777777" w:rsidR="00C1575D" w:rsidRPr="00CC76D5" w:rsidRDefault="00C1575D" w:rsidP="00C1575D">
          <w:pPr>
            <w:spacing w:after="0" w:line="240" w:lineRule="auto"/>
            <w:ind w:left="-720" w:right="-540"/>
            <w:rPr>
              <w:sz w:val="16"/>
              <w:szCs w:val="16"/>
            </w:rPr>
          </w:pPr>
        </w:p>
        <w:p w14:paraId="4BD845F1" w14:textId="77777777" w:rsidR="00C1575D" w:rsidRDefault="00C1575D" w:rsidP="00C1575D">
          <w:pPr>
            <w:spacing w:after="0" w:line="240" w:lineRule="auto"/>
            <w:ind w:left="-720" w:right="-540"/>
          </w:pPr>
          <w:r>
            <w:t xml:space="preserve">Instructions: If applicable, submit this </w:t>
          </w:r>
          <w:r w:rsidR="00DF7E30">
            <w:t>form</w:t>
          </w:r>
          <w:r>
            <w:t xml:space="preserve"> with Section I</w:t>
          </w:r>
          <w:r w:rsidR="00BC607B">
            <w:t xml:space="preserve"> (AUP)</w:t>
          </w:r>
          <w:r>
            <w:t>.</w:t>
          </w:r>
        </w:p>
        <w:p w14:paraId="43001594" w14:textId="77777777" w:rsidR="00C1575D" w:rsidRPr="002027FF" w:rsidRDefault="00C1575D" w:rsidP="00C1575D">
          <w:pPr>
            <w:pBdr>
              <w:bottom w:val="double" w:sz="4" w:space="1" w:color="auto"/>
              <w:between w:val="double" w:sz="4" w:space="1" w:color="auto"/>
            </w:pBdr>
            <w:autoSpaceDE w:val="0"/>
            <w:autoSpaceDN w:val="0"/>
            <w:adjustRightInd w:val="0"/>
            <w:ind w:left="-720" w:right="-540"/>
            <w:rPr>
              <w:rFonts w:ascii="Calibri" w:hAnsi="Calibri" w:cs="Calibri"/>
              <w:bCs/>
            </w:rPr>
          </w:pPr>
          <w:r w:rsidRPr="002027FF">
            <w:rPr>
              <w:rFonts w:cs="Calibri"/>
              <w:b/>
            </w:rPr>
            <w:t>(PLEASE SINGLE CLICK ON SHADED BOXES TO TYPE)</w:t>
          </w:r>
        </w:p>
        <w:p w14:paraId="75489F3C" w14:textId="77777777" w:rsidR="00177337" w:rsidRDefault="00177337" w:rsidP="00177337">
          <w:pPr>
            <w:spacing w:after="0" w:line="240" w:lineRule="auto"/>
            <w:ind w:left="-360" w:right="-540"/>
          </w:pPr>
        </w:p>
        <w:p w14:paraId="7E11C425" w14:textId="19BD2CC6" w:rsidR="00C1575D" w:rsidRDefault="002D7087" w:rsidP="00DF7E30">
          <w:pPr>
            <w:pStyle w:val="ListParagraph"/>
            <w:numPr>
              <w:ilvl w:val="0"/>
              <w:numId w:val="1"/>
            </w:numPr>
            <w:spacing w:after="0" w:line="240" w:lineRule="auto"/>
            <w:ind w:left="-360" w:right="-540"/>
          </w:pPr>
          <w:r>
            <w:t xml:space="preserve">If animals will </w:t>
          </w:r>
          <w:proofErr w:type="gramStart"/>
          <w:r>
            <w:t>be immunized</w:t>
          </w:r>
          <w:proofErr w:type="gramEnd"/>
          <w:r w:rsidR="006A1F15">
            <w:t>, complete the following information:</w:t>
          </w:r>
        </w:p>
      </w:sdtContent>
    </w:sdt>
    <w:p w14:paraId="0A9EA952" w14:textId="77777777" w:rsidR="006A1F15" w:rsidRDefault="006A1F15" w:rsidP="006A1F15">
      <w:pPr>
        <w:spacing w:after="0" w:line="240" w:lineRule="auto"/>
        <w:ind w:left="-360" w:right="-540"/>
      </w:pPr>
    </w:p>
    <w:tbl>
      <w:tblPr>
        <w:tblStyle w:val="TableGrid"/>
        <w:tblW w:w="10260" w:type="dxa"/>
        <w:tblInd w:w="-252" w:type="dxa"/>
        <w:tblLook w:val="04A0" w:firstRow="1" w:lastRow="0" w:firstColumn="1" w:lastColumn="0" w:noHBand="0" w:noVBand="1"/>
      </w:tblPr>
      <w:tblGrid>
        <w:gridCol w:w="3150"/>
        <w:gridCol w:w="7110"/>
      </w:tblGrid>
      <w:tr w:rsidR="006A1F15" w14:paraId="596FEF4A" w14:textId="77777777" w:rsidTr="00C97EA4">
        <w:tc>
          <w:tcPr>
            <w:tcW w:w="3150" w:type="dxa"/>
            <w:vAlign w:val="center"/>
          </w:tcPr>
          <w:sdt>
            <w:sdtPr>
              <w:id w:val="924850603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03D2553B" w14:textId="56E147E8" w:rsidR="006A1F15" w:rsidRDefault="006A1F15" w:rsidP="00C97EA4">
                <w:pPr>
                  <w:spacing w:after="120"/>
                  <w:ind w:right="-547"/>
                </w:pPr>
                <w:r>
                  <w:t>Species</w:t>
                </w:r>
              </w:p>
            </w:sdtContent>
          </w:sdt>
        </w:tc>
        <w:tc>
          <w:tcPr>
            <w:tcW w:w="7110" w:type="dxa"/>
            <w:vAlign w:val="center"/>
          </w:tcPr>
          <w:sdt>
            <w:sdtPr>
              <w:rPr>
                <w:rFonts w:cstheme="minorHAnsi"/>
                <w:b/>
                <w:color w:val="0000FF"/>
              </w:rPr>
              <w:id w:val="-200706167"/>
              <w:lock w:val="sdtLocked"/>
              <w:placeholder>
                <w:docPart w:val="581BCF82454A4DADB7177C469530D0C5"/>
              </w:placeholder>
              <w:showingPlcHdr/>
              <w15:color w:val="0000FF"/>
            </w:sdtPr>
            <w:sdtContent>
              <w:p w14:paraId="371C72E1" w14:textId="5A150B30" w:rsidR="006A1F15" w:rsidRDefault="00C97EA4" w:rsidP="00C97EA4">
                <w:pPr>
                  <w:ind w:right="-18"/>
                </w:pPr>
                <w:r w:rsidRPr="00C97EA4">
                  <w:rPr>
                    <w:rStyle w:val="PlaceholderText"/>
                    <w:color w:val="0033CC"/>
                  </w:rPr>
                  <w:t>Click or tap here to enter text.</w:t>
                </w:r>
              </w:p>
            </w:sdtContent>
          </w:sdt>
        </w:tc>
      </w:tr>
      <w:tr w:rsidR="006A1F15" w14:paraId="4001643D" w14:textId="77777777" w:rsidTr="00C97EA4">
        <w:tc>
          <w:tcPr>
            <w:tcW w:w="3150" w:type="dxa"/>
            <w:vAlign w:val="center"/>
          </w:tcPr>
          <w:sdt>
            <w:sdtPr>
              <w:id w:val="-964032624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363BC3A6" w14:textId="52B0CA17" w:rsidR="006A1F15" w:rsidRDefault="006A1F15" w:rsidP="00C97EA4">
                <w:pPr>
                  <w:spacing w:after="120"/>
                  <w:ind w:right="-547"/>
                </w:pPr>
                <w:r>
                  <w:t>Antig</w:t>
                </w:r>
                <w:r w:rsidR="00DF7E30">
                  <w:t>e</w:t>
                </w:r>
                <w:r>
                  <w:t>n</w:t>
                </w:r>
              </w:p>
            </w:sdtContent>
          </w:sdt>
        </w:tc>
        <w:tc>
          <w:tcPr>
            <w:tcW w:w="7110" w:type="dxa"/>
            <w:vAlign w:val="center"/>
          </w:tcPr>
          <w:sdt>
            <w:sdtPr>
              <w:rPr>
                <w:rFonts w:cstheme="minorHAnsi"/>
                <w:b/>
                <w:color w:val="0000FF"/>
              </w:rPr>
              <w:id w:val="-1681502251"/>
              <w:lock w:val="sdtLocked"/>
              <w:placeholder>
                <w:docPart w:val="884BC370850E4AC3A021C8E23DD187F4"/>
              </w:placeholder>
              <w:showingPlcHdr/>
              <w15:color w:val="0000FF"/>
            </w:sdtPr>
            <w:sdtContent>
              <w:p w14:paraId="2DCD8202" w14:textId="7ADEDF33" w:rsidR="006A1F15" w:rsidRDefault="00C97EA4" w:rsidP="00C97EA4">
                <w:pPr>
                  <w:ind w:right="-18"/>
                </w:pPr>
                <w:r w:rsidRPr="00C97EA4">
                  <w:rPr>
                    <w:rStyle w:val="PlaceholderText"/>
                    <w:color w:val="0033CC"/>
                  </w:rPr>
                  <w:t>Click or tap here to enter text.</w:t>
                </w:r>
              </w:p>
            </w:sdtContent>
          </w:sdt>
        </w:tc>
      </w:tr>
      <w:tr w:rsidR="006A1F15" w14:paraId="2EC3C05E" w14:textId="77777777" w:rsidTr="00C97EA4">
        <w:tc>
          <w:tcPr>
            <w:tcW w:w="3150" w:type="dxa"/>
            <w:vAlign w:val="center"/>
          </w:tcPr>
          <w:sdt>
            <w:sdtPr>
              <w:id w:val="535779711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106F4604" w14:textId="46BE5CB7" w:rsidR="006A1F15" w:rsidRDefault="006A1F15" w:rsidP="00C97EA4">
                <w:pPr>
                  <w:spacing w:after="120"/>
                  <w:ind w:right="-547"/>
                </w:pPr>
                <w:r>
                  <w:t xml:space="preserve">Adjuvant (for </w:t>
                </w:r>
                <w:proofErr w:type="gramStart"/>
                <w:r>
                  <w:t>initial</w:t>
                </w:r>
                <w:proofErr w:type="gramEnd"/>
                <w:r>
                  <w:t xml:space="preserve"> injections)</w:t>
                </w:r>
              </w:p>
            </w:sdtContent>
          </w:sdt>
        </w:tc>
        <w:tc>
          <w:tcPr>
            <w:tcW w:w="7110" w:type="dxa"/>
            <w:vAlign w:val="center"/>
          </w:tcPr>
          <w:sdt>
            <w:sdtPr>
              <w:rPr>
                <w:rFonts w:cstheme="minorHAnsi"/>
                <w:b/>
                <w:color w:val="0000FF"/>
              </w:rPr>
              <w:id w:val="65385021"/>
              <w:lock w:val="sdtLocked"/>
              <w:placeholder>
                <w:docPart w:val="CC58D9B3AD0A4D279D9E4D431B21116A"/>
              </w:placeholder>
              <w:showingPlcHdr/>
              <w15:color w:val="0000FF"/>
            </w:sdtPr>
            <w:sdtContent>
              <w:p w14:paraId="17DDB05E" w14:textId="346E5176" w:rsidR="006A1F15" w:rsidRDefault="00C97EA4" w:rsidP="00C97EA4">
                <w:pPr>
                  <w:ind w:right="-18"/>
                </w:pPr>
                <w:r w:rsidRPr="00C97EA4">
                  <w:rPr>
                    <w:rStyle w:val="PlaceholderText"/>
                    <w:color w:val="0033CC"/>
                  </w:rPr>
                  <w:t>Click or tap here to enter text.</w:t>
                </w:r>
              </w:p>
            </w:sdtContent>
          </w:sdt>
        </w:tc>
      </w:tr>
      <w:tr w:rsidR="006A1F15" w14:paraId="50B90DF9" w14:textId="77777777" w:rsidTr="00C97EA4">
        <w:tc>
          <w:tcPr>
            <w:tcW w:w="3150" w:type="dxa"/>
            <w:vAlign w:val="center"/>
          </w:tcPr>
          <w:sdt>
            <w:sdtPr>
              <w:id w:val="247240267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26B7B529" w14:textId="4378ABAA" w:rsidR="006A1F15" w:rsidRDefault="006A1F15" w:rsidP="00C97EA4">
                <w:pPr>
                  <w:spacing w:after="120"/>
                  <w:ind w:right="-547"/>
                </w:pPr>
                <w:r>
                  <w:t>Adjuvant (for booster injections)</w:t>
                </w:r>
              </w:p>
            </w:sdtContent>
          </w:sdt>
        </w:tc>
        <w:tc>
          <w:tcPr>
            <w:tcW w:w="7110" w:type="dxa"/>
            <w:vAlign w:val="center"/>
          </w:tcPr>
          <w:sdt>
            <w:sdtPr>
              <w:rPr>
                <w:rFonts w:cstheme="minorHAnsi"/>
                <w:b/>
                <w:color w:val="0000FF"/>
              </w:rPr>
              <w:id w:val="-632104051"/>
              <w:lock w:val="sdtLocked"/>
              <w:placeholder>
                <w:docPart w:val="4BDF79516F79494C8C9BBEAEAF6121AD"/>
              </w:placeholder>
              <w:showingPlcHdr/>
              <w15:color w:val="0000FF"/>
            </w:sdtPr>
            <w:sdtContent>
              <w:p w14:paraId="70ADA5A8" w14:textId="31D7CDB4" w:rsidR="006A1F15" w:rsidRDefault="00C97EA4" w:rsidP="00C97EA4">
                <w:pPr>
                  <w:ind w:right="-18"/>
                </w:pPr>
                <w:r w:rsidRPr="00C97EA4">
                  <w:rPr>
                    <w:rStyle w:val="PlaceholderText"/>
                    <w:color w:val="0033CC"/>
                  </w:rPr>
                  <w:t>Click or tap here to enter text.</w:t>
                </w:r>
              </w:p>
            </w:sdtContent>
          </w:sdt>
        </w:tc>
      </w:tr>
      <w:tr w:rsidR="006A1F15" w14:paraId="55BA8A8D" w14:textId="77777777" w:rsidTr="00C97EA4">
        <w:tc>
          <w:tcPr>
            <w:tcW w:w="3150" w:type="dxa"/>
            <w:vAlign w:val="center"/>
          </w:tcPr>
          <w:sdt>
            <w:sdtPr>
              <w:id w:val="-142044236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6659F1AE" w14:textId="57A1F871" w:rsidR="006A1F15" w:rsidRDefault="006A1F15" w:rsidP="00C97EA4">
                <w:pPr>
                  <w:spacing w:after="120"/>
                  <w:ind w:right="-547"/>
                </w:pPr>
                <w:r>
                  <w:t>Injection route</w:t>
                </w:r>
              </w:p>
            </w:sdtContent>
          </w:sdt>
        </w:tc>
        <w:tc>
          <w:tcPr>
            <w:tcW w:w="7110" w:type="dxa"/>
            <w:vAlign w:val="center"/>
          </w:tcPr>
          <w:sdt>
            <w:sdtPr>
              <w:rPr>
                <w:rFonts w:cstheme="minorHAnsi"/>
                <w:b/>
                <w:color w:val="0000FF"/>
              </w:rPr>
              <w:id w:val="-1692443270"/>
              <w:lock w:val="sdtLocked"/>
              <w:placeholder>
                <w:docPart w:val="3761C80FA35B4793A4E968A88657E5FF"/>
              </w:placeholder>
              <w:showingPlcHdr/>
              <w15:color w:val="0000FF"/>
            </w:sdtPr>
            <w:sdtContent>
              <w:p w14:paraId="23999374" w14:textId="4114C739" w:rsidR="006A1F15" w:rsidRDefault="00C97EA4" w:rsidP="00C97EA4">
                <w:pPr>
                  <w:ind w:right="-18"/>
                </w:pPr>
                <w:r w:rsidRPr="00C97EA4">
                  <w:rPr>
                    <w:rStyle w:val="PlaceholderText"/>
                    <w:color w:val="0033CC"/>
                  </w:rPr>
                  <w:t>Click or tap here to enter text.</w:t>
                </w:r>
              </w:p>
            </w:sdtContent>
          </w:sdt>
        </w:tc>
      </w:tr>
      <w:tr w:rsidR="006A1F15" w14:paraId="37D9607A" w14:textId="77777777" w:rsidTr="00C97EA4">
        <w:tc>
          <w:tcPr>
            <w:tcW w:w="3150" w:type="dxa"/>
            <w:vAlign w:val="center"/>
          </w:tcPr>
          <w:sdt>
            <w:sdtPr>
              <w:id w:val="-1896800461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70623303" w14:textId="596D0C2E" w:rsidR="006A1F15" w:rsidRDefault="006A1F15" w:rsidP="00C97EA4">
                <w:pPr>
                  <w:spacing w:after="120"/>
                  <w:ind w:right="-547"/>
                </w:pPr>
                <w:r>
                  <w:t>Injection site</w:t>
                </w:r>
              </w:p>
            </w:sdtContent>
          </w:sdt>
        </w:tc>
        <w:tc>
          <w:tcPr>
            <w:tcW w:w="7110" w:type="dxa"/>
            <w:vAlign w:val="center"/>
          </w:tcPr>
          <w:sdt>
            <w:sdtPr>
              <w:rPr>
                <w:rFonts w:cstheme="minorHAnsi"/>
                <w:b/>
                <w:color w:val="0000FF"/>
              </w:rPr>
              <w:id w:val="1253549950"/>
              <w:lock w:val="sdtLocked"/>
              <w:placeholder>
                <w:docPart w:val="C5798221AC4442F8AB616473490299E0"/>
              </w:placeholder>
              <w:showingPlcHdr/>
              <w15:color w:val="0000FF"/>
            </w:sdtPr>
            <w:sdtContent>
              <w:p w14:paraId="024BFA99" w14:textId="7FB30CA2" w:rsidR="006A1F15" w:rsidRDefault="00C97EA4" w:rsidP="00C97EA4">
                <w:pPr>
                  <w:ind w:right="-18"/>
                </w:pPr>
                <w:r w:rsidRPr="00C97EA4">
                  <w:rPr>
                    <w:rStyle w:val="PlaceholderText"/>
                    <w:color w:val="0033CC"/>
                  </w:rPr>
                  <w:t>Click or tap here to enter text.</w:t>
                </w:r>
              </w:p>
            </w:sdtContent>
          </w:sdt>
        </w:tc>
      </w:tr>
      <w:tr w:rsidR="006A1F15" w14:paraId="2A31F8E8" w14:textId="77777777" w:rsidTr="00C97EA4">
        <w:tc>
          <w:tcPr>
            <w:tcW w:w="3150" w:type="dxa"/>
            <w:vAlign w:val="center"/>
          </w:tcPr>
          <w:sdt>
            <w:sdtPr>
              <w:id w:val="-1264532771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2956F833" w14:textId="7C7CC9A4" w:rsidR="006A1F15" w:rsidRDefault="006A1F15" w:rsidP="00C97EA4">
                <w:pPr>
                  <w:spacing w:after="120"/>
                  <w:ind w:right="-547"/>
                </w:pPr>
                <w:r>
                  <w:t>Injection volume</w:t>
                </w:r>
              </w:p>
            </w:sdtContent>
          </w:sdt>
        </w:tc>
        <w:tc>
          <w:tcPr>
            <w:tcW w:w="7110" w:type="dxa"/>
            <w:vAlign w:val="center"/>
          </w:tcPr>
          <w:sdt>
            <w:sdtPr>
              <w:rPr>
                <w:rFonts w:cstheme="minorHAnsi"/>
                <w:b/>
                <w:color w:val="0000FF"/>
              </w:rPr>
              <w:id w:val="1509490867"/>
              <w:lock w:val="sdtLocked"/>
              <w:placeholder>
                <w:docPart w:val="5AA12352E1134C00BD02E88C1CCFF02D"/>
              </w:placeholder>
              <w:showingPlcHdr/>
              <w15:color w:val="0000FF"/>
            </w:sdtPr>
            <w:sdtContent>
              <w:p w14:paraId="087C78C6" w14:textId="5F018838" w:rsidR="006A1F15" w:rsidRDefault="00C97EA4" w:rsidP="00C97EA4">
                <w:pPr>
                  <w:ind w:right="-18"/>
                </w:pPr>
                <w:r w:rsidRPr="00C97EA4">
                  <w:rPr>
                    <w:rStyle w:val="PlaceholderText"/>
                    <w:color w:val="0033CC"/>
                  </w:rPr>
                  <w:t>Click or tap here to enter text.</w:t>
                </w:r>
              </w:p>
            </w:sdtContent>
          </w:sdt>
        </w:tc>
      </w:tr>
      <w:tr w:rsidR="006A1F15" w14:paraId="3F1E94B0" w14:textId="77777777" w:rsidTr="00C97EA4">
        <w:tc>
          <w:tcPr>
            <w:tcW w:w="3150" w:type="dxa"/>
            <w:vAlign w:val="center"/>
          </w:tcPr>
          <w:sdt>
            <w:sdtPr>
              <w:id w:val="193667029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5A269FDE" w14:textId="498EC91A" w:rsidR="006A1F15" w:rsidRDefault="006A1F15" w:rsidP="00C97EA4">
                <w:pPr>
                  <w:spacing w:after="120"/>
                  <w:ind w:right="-547"/>
                </w:pPr>
                <w:r>
                  <w:t>Injection schedule</w:t>
                </w:r>
              </w:p>
            </w:sdtContent>
          </w:sdt>
        </w:tc>
        <w:tc>
          <w:tcPr>
            <w:tcW w:w="7110" w:type="dxa"/>
            <w:vAlign w:val="center"/>
          </w:tcPr>
          <w:sdt>
            <w:sdtPr>
              <w:rPr>
                <w:rFonts w:cstheme="minorHAnsi"/>
                <w:b/>
                <w:color w:val="0000FF"/>
              </w:rPr>
              <w:id w:val="1175150305"/>
              <w:lock w:val="sdtLocked"/>
              <w:placeholder>
                <w:docPart w:val="20ACC53F7CBA4BD89B9922E0FFE7B76C"/>
              </w:placeholder>
              <w:showingPlcHdr/>
              <w15:color w:val="0000FF"/>
            </w:sdtPr>
            <w:sdtContent>
              <w:p w14:paraId="16CFDB59" w14:textId="5A5D410E" w:rsidR="006A1F15" w:rsidRDefault="00C97EA4" w:rsidP="00C97EA4">
                <w:pPr>
                  <w:ind w:right="-18"/>
                </w:pPr>
                <w:r w:rsidRPr="00C97EA4">
                  <w:rPr>
                    <w:rStyle w:val="PlaceholderText"/>
                    <w:color w:val="0033CC"/>
                  </w:rPr>
                  <w:t>Click or tap here to enter text.</w:t>
                </w:r>
              </w:p>
            </w:sdtContent>
          </w:sdt>
        </w:tc>
      </w:tr>
    </w:tbl>
    <w:p w14:paraId="133AF5FD" w14:textId="77777777" w:rsidR="006A1F15" w:rsidRPr="002D7087" w:rsidRDefault="006A1F15" w:rsidP="006A1F15">
      <w:pPr>
        <w:spacing w:after="0" w:line="240" w:lineRule="auto"/>
        <w:ind w:left="-360" w:right="-540"/>
      </w:pPr>
    </w:p>
    <w:p w14:paraId="57FB9A6A" w14:textId="77777777" w:rsidR="00C1575D" w:rsidRPr="006D3C2E" w:rsidRDefault="00C1575D" w:rsidP="006A1F15">
      <w:pPr>
        <w:spacing w:after="0" w:line="240" w:lineRule="auto"/>
        <w:ind w:right="-540"/>
        <w:rPr>
          <w:rFonts w:ascii="Calibri" w:hAnsi="Calibri" w:cs="Calibri"/>
          <w:sz w:val="16"/>
          <w:szCs w:val="16"/>
          <w:bdr w:val="single" w:sz="4" w:space="0" w:color="auto"/>
        </w:rPr>
      </w:pPr>
    </w:p>
    <w:sdt>
      <w:sdtPr>
        <w:id w:val="247853779"/>
        <w:lock w:val="contentLocked"/>
        <w:placeholder>
          <w:docPart w:val="DefaultPlaceholder_-1854013440"/>
        </w:placeholder>
        <w:group/>
      </w:sdtPr>
      <w:sdtContent>
        <w:p w14:paraId="6A5FB47D" w14:textId="7E7FC985" w:rsidR="002327DC" w:rsidRDefault="006A1F15" w:rsidP="00DF7E30">
          <w:pPr>
            <w:pStyle w:val="ListParagraph"/>
            <w:numPr>
              <w:ilvl w:val="0"/>
              <w:numId w:val="1"/>
            </w:numPr>
            <w:spacing w:after="0" w:line="240" w:lineRule="auto"/>
            <w:ind w:left="-360" w:right="90"/>
          </w:pPr>
          <w:r>
            <w:t xml:space="preserve">If you are producing monoclonal or polyclonal antibodies, describe the process.  </w:t>
          </w:r>
        </w:p>
      </w:sdtContent>
    </w:sdt>
    <w:sdt>
      <w:sdtPr>
        <w:rPr>
          <w:rFonts w:ascii="Calibri" w:hAnsi="Calibri" w:cs="Calibri"/>
          <w:b/>
          <w:color w:val="0000FF"/>
        </w:rPr>
        <w:id w:val="-167944166"/>
        <w:lock w:val="sdtLocked"/>
        <w:placeholder>
          <w:docPart w:val="DAEBC927E42F47A78137D7BE73C47428"/>
        </w:placeholder>
        <w:showingPlcHdr/>
        <w15:color w:val="0000FF"/>
      </w:sdtPr>
      <w:sdtContent>
        <w:bookmarkStart w:id="0" w:name="_GoBack" w:displacedByCustomXml="prev"/>
        <w:p w14:paraId="749C1365" w14:textId="0576894F" w:rsidR="00F66785" w:rsidRPr="002327DC" w:rsidRDefault="00C97EA4" w:rsidP="00F459D5">
          <w:pPr>
            <w:spacing w:after="0" w:line="240" w:lineRule="auto"/>
            <w:ind w:left="-360"/>
            <w:rPr>
              <w:b/>
              <w:color w:val="0000FF"/>
            </w:rPr>
          </w:pPr>
          <w:r w:rsidRPr="00C97EA4">
            <w:rPr>
              <w:rStyle w:val="PlaceholderText"/>
              <w:color w:val="0033CC"/>
            </w:rPr>
            <w:t>Click or tap here to enter text.</w:t>
          </w:r>
        </w:p>
        <w:bookmarkEnd w:id="0" w:displacedByCustomXml="next"/>
      </w:sdtContent>
    </w:sdt>
    <w:p w14:paraId="22A110CA" w14:textId="77777777" w:rsidR="00F66785" w:rsidRPr="00F66785" w:rsidRDefault="00F66785" w:rsidP="00BA70C3">
      <w:pPr>
        <w:spacing w:after="0" w:line="240" w:lineRule="auto"/>
        <w:ind w:left="-360"/>
        <w:rPr>
          <w:sz w:val="16"/>
          <w:szCs w:val="16"/>
        </w:rPr>
      </w:pPr>
    </w:p>
    <w:sectPr w:rsidR="00F66785" w:rsidRPr="00F66785" w:rsidSect="00BA70C3">
      <w:pgSz w:w="12240" w:h="15840"/>
      <w:pgMar w:top="126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794C90"/>
    <w:multiLevelType w:val="hybridMultilevel"/>
    <w:tmpl w:val="C1707A22"/>
    <w:lvl w:ilvl="0" w:tplc="5978B386">
      <w:start w:val="1"/>
      <w:numFmt w:val="decimal"/>
      <w:lvlText w:val="%1."/>
      <w:lvlJc w:val="left"/>
      <w:pPr>
        <w:ind w:left="0" w:hanging="360"/>
      </w:pPr>
      <w:rPr>
        <w:rFonts w:hint="default"/>
        <w:b w:val="0"/>
        <w:i w:val="0"/>
        <w:color w:val="auto"/>
      </w:rPr>
    </w:lvl>
    <w:lvl w:ilvl="1" w:tplc="71426964">
      <w:start w:val="1"/>
      <w:numFmt w:val="lowerLetter"/>
      <w:lvlText w:val="%2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2743"/>
    <w:rsid w:val="00150C78"/>
    <w:rsid w:val="00156BBA"/>
    <w:rsid w:val="00177337"/>
    <w:rsid w:val="002327DC"/>
    <w:rsid w:val="002D7087"/>
    <w:rsid w:val="00310750"/>
    <w:rsid w:val="00457657"/>
    <w:rsid w:val="006A1F15"/>
    <w:rsid w:val="006C097F"/>
    <w:rsid w:val="006D3C2E"/>
    <w:rsid w:val="0079113A"/>
    <w:rsid w:val="007F5CCA"/>
    <w:rsid w:val="00885B86"/>
    <w:rsid w:val="0091437B"/>
    <w:rsid w:val="009D6441"/>
    <w:rsid w:val="00A61900"/>
    <w:rsid w:val="00A85E71"/>
    <w:rsid w:val="00BA70C3"/>
    <w:rsid w:val="00BC607B"/>
    <w:rsid w:val="00C1575D"/>
    <w:rsid w:val="00C61814"/>
    <w:rsid w:val="00C826A3"/>
    <w:rsid w:val="00C92EBE"/>
    <w:rsid w:val="00C97EA4"/>
    <w:rsid w:val="00CA00B9"/>
    <w:rsid w:val="00CC76D5"/>
    <w:rsid w:val="00CE2743"/>
    <w:rsid w:val="00DF7E30"/>
    <w:rsid w:val="00E10E27"/>
    <w:rsid w:val="00F459D5"/>
    <w:rsid w:val="00F66785"/>
    <w:rsid w:val="00F85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F507C"/>
  <w15:docId w15:val="{AE88EDEA-CE3F-4ABA-B28A-A657B69D1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575D"/>
    <w:pPr>
      <w:ind w:left="720"/>
      <w:contextualSpacing/>
    </w:pPr>
  </w:style>
  <w:style w:type="table" w:styleId="TableGrid">
    <w:name w:val="Table Grid"/>
    <w:basedOn w:val="TableNormal"/>
    <w:uiPriority w:val="59"/>
    <w:rsid w:val="007F5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97EA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94678B-0045-4C13-83E5-25E256D2CBDA}"/>
      </w:docPartPr>
      <w:docPartBody>
        <w:p w:rsidR="00000000" w:rsidRDefault="000A489B">
          <w:r w:rsidRPr="004B00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1BCF82454A4DADB7177C469530D0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B7436D-E646-49A2-BBEF-B18E545FC332}"/>
      </w:docPartPr>
      <w:docPartBody>
        <w:p w:rsidR="00000000" w:rsidRDefault="000A489B" w:rsidP="000A489B">
          <w:pPr>
            <w:pStyle w:val="581BCF82454A4DADB7177C469530D0C5"/>
          </w:pPr>
          <w:r w:rsidRPr="00C97EA4">
            <w:rPr>
              <w:rStyle w:val="PlaceholderText"/>
              <w:color w:val="0033CC"/>
            </w:rPr>
            <w:t>Click or tap here to enter text.</w:t>
          </w:r>
        </w:p>
      </w:docPartBody>
    </w:docPart>
    <w:docPart>
      <w:docPartPr>
        <w:name w:val="884BC370850E4AC3A021C8E23DD187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2C805D-87CA-4446-89D8-BBF49FD5350A}"/>
      </w:docPartPr>
      <w:docPartBody>
        <w:p w:rsidR="00000000" w:rsidRDefault="000A489B" w:rsidP="000A489B">
          <w:pPr>
            <w:pStyle w:val="884BC370850E4AC3A021C8E23DD187F4"/>
          </w:pPr>
          <w:r w:rsidRPr="00C97EA4">
            <w:rPr>
              <w:rStyle w:val="PlaceholderText"/>
              <w:color w:val="0033CC"/>
            </w:rPr>
            <w:t>Click or tap here to enter text.</w:t>
          </w:r>
        </w:p>
      </w:docPartBody>
    </w:docPart>
    <w:docPart>
      <w:docPartPr>
        <w:name w:val="CC58D9B3AD0A4D279D9E4D431B2111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AB5872-D9F5-4A04-A47B-648F9354D5EB}"/>
      </w:docPartPr>
      <w:docPartBody>
        <w:p w:rsidR="00000000" w:rsidRDefault="000A489B" w:rsidP="000A489B">
          <w:pPr>
            <w:pStyle w:val="CC58D9B3AD0A4D279D9E4D431B21116A"/>
          </w:pPr>
          <w:r w:rsidRPr="00C97EA4">
            <w:rPr>
              <w:rStyle w:val="PlaceholderText"/>
              <w:color w:val="0033CC"/>
            </w:rPr>
            <w:t>Click or tap here to enter text.</w:t>
          </w:r>
        </w:p>
      </w:docPartBody>
    </w:docPart>
    <w:docPart>
      <w:docPartPr>
        <w:name w:val="4BDF79516F79494C8C9BBEAEAF612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BA8DA-E413-4928-9DAA-16395273CCF0}"/>
      </w:docPartPr>
      <w:docPartBody>
        <w:p w:rsidR="00000000" w:rsidRDefault="000A489B" w:rsidP="000A489B">
          <w:pPr>
            <w:pStyle w:val="4BDF79516F79494C8C9BBEAEAF6121AD"/>
          </w:pPr>
          <w:r w:rsidRPr="00C97EA4">
            <w:rPr>
              <w:rStyle w:val="PlaceholderText"/>
              <w:color w:val="0033CC"/>
            </w:rPr>
            <w:t>Click or tap here to enter text.</w:t>
          </w:r>
        </w:p>
      </w:docPartBody>
    </w:docPart>
    <w:docPart>
      <w:docPartPr>
        <w:name w:val="3761C80FA35B4793A4E968A88657E5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BE89C7-3D40-4ED1-9BB9-FD2E6EA1B638}"/>
      </w:docPartPr>
      <w:docPartBody>
        <w:p w:rsidR="00000000" w:rsidRDefault="000A489B" w:rsidP="000A489B">
          <w:pPr>
            <w:pStyle w:val="3761C80FA35B4793A4E968A88657E5FF"/>
          </w:pPr>
          <w:r w:rsidRPr="00C97EA4">
            <w:rPr>
              <w:rStyle w:val="PlaceholderText"/>
              <w:color w:val="0033CC"/>
            </w:rPr>
            <w:t>Click or tap here to enter text.</w:t>
          </w:r>
        </w:p>
      </w:docPartBody>
    </w:docPart>
    <w:docPart>
      <w:docPartPr>
        <w:name w:val="C5798221AC4442F8AB616473490299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DC795B-9896-45A7-B0EA-57D854169C72}"/>
      </w:docPartPr>
      <w:docPartBody>
        <w:p w:rsidR="00000000" w:rsidRDefault="000A489B" w:rsidP="000A489B">
          <w:pPr>
            <w:pStyle w:val="C5798221AC4442F8AB616473490299E0"/>
          </w:pPr>
          <w:r w:rsidRPr="00C97EA4">
            <w:rPr>
              <w:rStyle w:val="PlaceholderText"/>
              <w:color w:val="0033CC"/>
            </w:rPr>
            <w:t>Click or tap here to enter text.</w:t>
          </w:r>
        </w:p>
      </w:docPartBody>
    </w:docPart>
    <w:docPart>
      <w:docPartPr>
        <w:name w:val="5AA12352E1134C00BD02E88C1CCFF0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225DFB-9E1E-40BA-832C-87C3052C353C}"/>
      </w:docPartPr>
      <w:docPartBody>
        <w:p w:rsidR="00000000" w:rsidRDefault="000A489B" w:rsidP="000A489B">
          <w:pPr>
            <w:pStyle w:val="5AA12352E1134C00BD02E88C1CCFF02D"/>
          </w:pPr>
          <w:r w:rsidRPr="00C97EA4">
            <w:rPr>
              <w:rStyle w:val="PlaceholderText"/>
              <w:color w:val="0033CC"/>
            </w:rPr>
            <w:t>Click or tap here to enter text.</w:t>
          </w:r>
        </w:p>
      </w:docPartBody>
    </w:docPart>
    <w:docPart>
      <w:docPartPr>
        <w:name w:val="20ACC53F7CBA4BD89B9922E0FFE7B7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C99376-4056-41C6-9E91-6EAE48F35789}"/>
      </w:docPartPr>
      <w:docPartBody>
        <w:p w:rsidR="00000000" w:rsidRDefault="000A489B" w:rsidP="000A489B">
          <w:pPr>
            <w:pStyle w:val="20ACC53F7CBA4BD89B9922E0FFE7B76C"/>
          </w:pPr>
          <w:r w:rsidRPr="00C97EA4">
            <w:rPr>
              <w:rStyle w:val="PlaceholderText"/>
              <w:color w:val="0033CC"/>
            </w:rPr>
            <w:t>Click or tap here to enter text.</w:t>
          </w:r>
        </w:p>
      </w:docPartBody>
    </w:docPart>
    <w:docPart>
      <w:docPartPr>
        <w:name w:val="DAEBC927E42F47A78137D7BE73C474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61E873-A0A7-4659-A3EC-AFA298691CCD}"/>
      </w:docPartPr>
      <w:docPartBody>
        <w:p w:rsidR="00000000" w:rsidRDefault="000A489B" w:rsidP="000A489B">
          <w:pPr>
            <w:pStyle w:val="DAEBC927E42F47A78137D7BE73C47428"/>
          </w:pPr>
          <w:r w:rsidRPr="00C97EA4">
            <w:rPr>
              <w:rStyle w:val="PlaceholderText"/>
              <w:color w:val="0033CC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89B"/>
    <w:rsid w:val="000A489B"/>
    <w:rsid w:val="002B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A489B"/>
    <w:rPr>
      <w:color w:val="808080"/>
    </w:rPr>
  </w:style>
  <w:style w:type="paragraph" w:customStyle="1" w:styleId="581BCF82454A4DADB7177C469530D0C5">
    <w:name w:val="581BCF82454A4DADB7177C469530D0C5"/>
    <w:rsid w:val="000A489B"/>
    <w:pPr>
      <w:spacing w:after="200" w:line="276" w:lineRule="auto"/>
    </w:pPr>
    <w:rPr>
      <w:rFonts w:eastAsiaTheme="minorHAnsi"/>
    </w:rPr>
  </w:style>
  <w:style w:type="paragraph" w:customStyle="1" w:styleId="884BC370850E4AC3A021C8E23DD187F4">
    <w:name w:val="884BC370850E4AC3A021C8E23DD187F4"/>
    <w:rsid w:val="000A489B"/>
    <w:pPr>
      <w:spacing w:after="200" w:line="276" w:lineRule="auto"/>
    </w:pPr>
    <w:rPr>
      <w:rFonts w:eastAsiaTheme="minorHAnsi"/>
    </w:rPr>
  </w:style>
  <w:style w:type="paragraph" w:customStyle="1" w:styleId="CC58D9B3AD0A4D279D9E4D431B21116A">
    <w:name w:val="CC58D9B3AD0A4D279D9E4D431B21116A"/>
    <w:rsid w:val="000A489B"/>
    <w:pPr>
      <w:spacing w:after="200" w:line="276" w:lineRule="auto"/>
    </w:pPr>
    <w:rPr>
      <w:rFonts w:eastAsiaTheme="minorHAnsi"/>
    </w:rPr>
  </w:style>
  <w:style w:type="paragraph" w:customStyle="1" w:styleId="4BDF79516F79494C8C9BBEAEAF6121AD">
    <w:name w:val="4BDF79516F79494C8C9BBEAEAF6121AD"/>
    <w:rsid w:val="000A489B"/>
    <w:pPr>
      <w:spacing w:after="200" w:line="276" w:lineRule="auto"/>
    </w:pPr>
    <w:rPr>
      <w:rFonts w:eastAsiaTheme="minorHAnsi"/>
    </w:rPr>
  </w:style>
  <w:style w:type="paragraph" w:customStyle="1" w:styleId="3761C80FA35B4793A4E968A88657E5FF">
    <w:name w:val="3761C80FA35B4793A4E968A88657E5FF"/>
    <w:rsid w:val="000A489B"/>
    <w:pPr>
      <w:spacing w:after="200" w:line="276" w:lineRule="auto"/>
    </w:pPr>
    <w:rPr>
      <w:rFonts w:eastAsiaTheme="minorHAnsi"/>
    </w:rPr>
  </w:style>
  <w:style w:type="paragraph" w:customStyle="1" w:styleId="C5798221AC4442F8AB616473490299E0">
    <w:name w:val="C5798221AC4442F8AB616473490299E0"/>
    <w:rsid w:val="000A489B"/>
    <w:pPr>
      <w:spacing w:after="200" w:line="276" w:lineRule="auto"/>
    </w:pPr>
    <w:rPr>
      <w:rFonts w:eastAsiaTheme="minorHAnsi"/>
    </w:rPr>
  </w:style>
  <w:style w:type="paragraph" w:customStyle="1" w:styleId="5AA12352E1134C00BD02E88C1CCFF02D">
    <w:name w:val="5AA12352E1134C00BD02E88C1CCFF02D"/>
    <w:rsid w:val="000A489B"/>
    <w:pPr>
      <w:spacing w:after="200" w:line="276" w:lineRule="auto"/>
    </w:pPr>
    <w:rPr>
      <w:rFonts w:eastAsiaTheme="minorHAnsi"/>
    </w:rPr>
  </w:style>
  <w:style w:type="paragraph" w:customStyle="1" w:styleId="20ACC53F7CBA4BD89B9922E0FFE7B76C">
    <w:name w:val="20ACC53F7CBA4BD89B9922E0FFE7B76C"/>
    <w:rsid w:val="000A489B"/>
    <w:pPr>
      <w:spacing w:after="200" w:line="276" w:lineRule="auto"/>
    </w:pPr>
    <w:rPr>
      <w:rFonts w:eastAsiaTheme="minorHAnsi"/>
    </w:rPr>
  </w:style>
  <w:style w:type="paragraph" w:customStyle="1" w:styleId="DAEBC927E42F47A78137D7BE73C47428">
    <w:name w:val="DAEBC927E42F47A78137D7BE73C47428"/>
    <w:rsid w:val="000A489B"/>
    <w:pPr>
      <w:spacing w:after="200" w:line="276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Olson-Pupek</dc:creator>
  <cp:lastModifiedBy>Kristina Olson-Pupek</cp:lastModifiedBy>
  <cp:revision>2</cp:revision>
  <dcterms:created xsi:type="dcterms:W3CDTF">2019-05-22T19:52:00Z</dcterms:created>
  <dcterms:modified xsi:type="dcterms:W3CDTF">2019-05-22T19:52:00Z</dcterms:modified>
</cp:coreProperties>
</file>