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CC" w:rsidRDefault="00006A22" w:rsidP="003C3E4C">
      <w:pPr>
        <w:jc w:val="center"/>
      </w:pPr>
      <w:bookmarkStart w:id="0" w:name="_GoBack"/>
      <w:bookmarkEnd w:id="0"/>
      <w:r>
        <w:t xml:space="preserve">Taxability Matrix </w:t>
      </w:r>
    </w:p>
    <w:p w:rsidR="00006A22" w:rsidRPr="00006A22" w:rsidRDefault="00006A22" w:rsidP="003C3E4C">
      <w:pPr>
        <w:jc w:val="center"/>
        <w:rPr>
          <w:sz w:val="16"/>
        </w:rPr>
      </w:pPr>
      <w:proofErr w:type="gramStart"/>
      <w:r w:rsidRPr="00006A22">
        <w:rPr>
          <w:sz w:val="16"/>
        </w:rPr>
        <w:t>for</w:t>
      </w:r>
      <w:proofErr w:type="gramEnd"/>
    </w:p>
    <w:p w:rsidR="003C3E4C" w:rsidRDefault="00006A22" w:rsidP="00006A22">
      <w:pPr>
        <w:jc w:val="center"/>
      </w:pPr>
      <w:r>
        <w:t>Tickets to Employees</w:t>
      </w:r>
    </w:p>
    <w:p w:rsidR="003C3E4C" w:rsidRDefault="003C3E4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430"/>
        <w:gridCol w:w="2164"/>
        <w:gridCol w:w="2431"/>
        <w:gridCol w:w="1406"/>
        <w:gridCol w:w="1919"/>
      </w:tblGrid>
      <w:tr w:rsidR="007F09CC" w:rsidTr="007C0720">
        <w:trPr>
          <w:jc w:val="center"/>
        </w:trPr>
        <w:tc>
          <w:tcPr>
            <w:tcW w:w="2695" w:type="dxa"/>
          </w:tcPr>
          <w:p w:rsidR="00924F0D" w:rsidRDefault="00924F0D" w:rsidP="00924F0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7F09CC" w:rsidRPr="007F09CC" w:rsidRDefault="007F09CC" w:rsidP="00924F0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7F09CC">
              <w:rPr>
                <w:b/>
                <w:bCs/>
                <w:sz w:val="16"/>
                <w:szCs w:val="16"/>
              </w:rPr>
              <w:t>SITUATION</w:t>
            </w:r>
          </w:p>
        </w:tc>
        <w:tc>
          <w:tcPr>
            <w:tcW w:w="2430" w:type="dxa"/>
          </w:tcPr>
          <w:p w:rsidR="00924F0D" w:rsidRDefault="00924F0D" w:rsidP="00924F0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7F09CC" w:rsidRDefault="006F46AF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EXAMPLE</w:t>
            </w:r>
            <w:r w:rsidR="003C3E4C">
              <w:rPr>
                <w:b/>
                <w:bCs/>
                <w:sz w:val="16"/>
                <w:szCs w:val="16"/>
              </w:rPr>
              <w:t xml:space="preserve"> </w:t>
            </w:r>
            <w:r w:rsidRPr="006F46AF">
              <w:rPr>
                <w:rStyle w:val="FootnoteReference"/>
                <w:bCs/>
                <w:sz w:val="16"/>
                <w:szCs w:val="16"/>
              </w:rPr>
              <w:footnoteReference w:id="1"/>
            </w:r>
          </w:p>
        </w:tc>
        <w:tc>
          <w:tcPr>
            <w:tcW w:w="2164" w:type="dxa"/>
          </w:tcPr>
          <w:p w:rsidR="00924F0D" w:rsidRDefault="00924F0D" w:rsidP="00924F0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7F09CC" w:rsidRDefault="007F09CC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TRANSACTION TYPE</w:t>
            </w:r>
          </w:p>
        </w:tc>
        <w:tc>
          <w:tcPr>
            <w:tcW w:w="2431" w:type="dxa"/>
          </w:tcPr>
          <w:p w:rsidR="00924F0D" w:rsidRDefault="00924F0D" w:rsidP="00924F0D">
            <w:pPr>
              <w:pStyle w:val="Defaul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7F09CC" w:rsidRPr="00924F0D" w:rsidRDefault="007F09CC" w:rsidP="00924F0D">
            <w:pPr>
              <w:pStyle w:val="Default"/>
              <w:jc w:val="center"/>
              <w:rPr>
                <w:color w:val="000000" w:themeColor="text1"/>
                <w:sz w:val="16"/>
                <w:szCs w:val="16"/>
              </w:rPr>
            </w:pPr>
            <w:r w:rsidRPr="00924F0D">
              <w:rPr>
                <w:b/>
                <w:bCs/>
                <w:color w:val="000000" w:themeColor="text1"/>
                <w:sz w:val="16"/>
                <w:szCs w:val="16"/>
              </w:rPr>
              <w:t>REFERENCES</w:t>
            </w:r>
          </w:p>
        </w:tc>
        <w:tc>
          <w:tcPr>
            <w:tcW w:w="1406" w:type="dxa"/>
          </w:tcPr>
          <w:p w:rsidR="00924F0D" w:rsidRDefault="007F09CC" w:rsidP="00924F0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EMPLOYEE </w:t>
            </w:r>
          </w:p>
          <w:p w:rsidR="007F09CC" w:rsidRPr="00924F0D" w:rsidRDefault="007F09CC" w:rsidP="00924F0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TAX STATUS</w:t>
            </w:r>
          </w:p>
        </w:tc>
        <w:tc>
          <w:tcPr>
            <w:tcW w:w="1919" w:type="dxa"/>
          </w:tcPr>
          <w:p w:rsidR="00924F0D" w:rsidRDefault="007F09CC" w:rsidP="00924F0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SPOUSE/FAMILY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7F09CC" w:rsidRDefault="007F09CC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TAX STATUS</w:t>
            </w:r>
            <w:r w:rsidR="003C3E4C">
              <w:rPr>
                <w:b/>
                <w:bCs/>
                <w:sz w:val="16"/>
                <w:szCs w:val="16"/>
              </w:rPr>
              <w:t xml:space="preserve"> </w:t>
            </w:r>
            <w:r w:rsidR="006F46AF">
              <w:rPr>
                <w:rStyle w:val="FootnoteReference"/>
                <w:b/>
                <w:bCs/>
                <w:sz w:val="16"/>
                <w:szCs w:val="16"/>
              </w:rPr>
              <w:footnoteReference w:id="2"/>
            </w:r>
          </w:p>
        </w:tc>
      </w:tr>
      <w:tr w:rsidR="007F09CC" w:rsidTr="007C0720">
        <w:trPr>
          <w:jc w:val="center"/>
        </w:trPr>
        <w:tc>
          <w:tcPr>
            <w:tcW w:w="2695" w:type="dxa"/>
          </w:tcPr>
          <w:p w:rsidR="007F09CC" w:rsidRDefault="007F09CC" w:rsidP="007F09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Tickets in exchange for services</w:t>
            </w:r>
          </w:p>
        </w:tc>
        <w:tc>
          <w:tcPr>
            <w:tcW w:w="2430" w:type="dxa"/>
          </w:tcPr>
          <w:p w:rsidR="007F09CC" w:rsidRDefault="007F09CC" w:rsidP="00924F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Six </w:t>
            </w:r>
            <w:r w:rsidR="00924F0D">
              <w:rPr>
                <w:sz w:val="16"/>
                <w:szCs w:val="16"/>
              </w:rPr>
              <w:t>hockey</w:t>
            </w:r>
            <w:r>
              <w:rPr>
                <w:sz w:val="16"/>
                <w:szCs w:val="16"/>
              </w:rPr>
              <w:t xml:space="preserve"> tickets given to an employee for painting an office</w:t>
            </w:r>
          </w:p>
        </w:tc>
        <w:tc>
          <w:tcPr>
            <w:tcW w:w="2164" w:type="dxa"/>
          </w:tcPr>
          <w:p w:rsidR="007F09CC" w:rsidRDefault="007F09CC" w:rsidP="00924F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Payment in-kind</w:t>
            </w:r>
            <w:r w:rsidR="00924F0D">
              <w:rPr>
                <w:sz w:val="16"/>
                <w:szCs w:val="16"/>
              </w:rPr>
              <w:t xml:space="preserve"> is</w:t>
            </w:r>
            <w:r>
              <w:rPr>
                <w:sz w:val="16"/>
                <w:szCs w:val="16"/>
              </w:rPr>
              <w:t xml:space="preserve"> a form of compensation</w:t>
            </w:r>
          </w:p>
        </w:tc>
        <w:tc>
          <w:tcPr>
            <w:tcW w:w="2431" w:type="dxa"/>
          </w:tcPr>
          <w:p w:rsidR="007F09CC" w:rsidRPr="00924F0D" w:rsidRDefault="007F09CC" w:rsidP="007F09CC">
            <w:pPr>
              <w:pStyle w:val="Default"/>
              <w:rPr>
                <w:color w:val="0070C0"/>
                <w:sz w:val="16"/>
                <w:szCs w:val="16"/>
              </w:rPr>
            </w:pPr>
            <w:r w:rsidRPr="00924F0D">
              <w:rPr>
                <w:color w:val="0070C0"/>
                <w:sz w:val="16"/>
                <w:szCs w:val="16"/>
              </w:rPr>
              <w:t xml:space="preserve">IRS Publication 15, Circular E, </w:t>
            </w:r>
            <w:r w:rsidRPr="00924F0D">
              <w:rPr>
                <w:i/>
                <w:iCs/>
                <w:color w:val="0070C0"/>
                <w:sz w:val="16"/>
                <w:szCs w:val="16"/>
              </w:rPr>
              <w:t>Employer's Tax Guide</w:t>
            </w:r>
          </w:p>
        </w:tc>
        <w:tc>
          <w:tcPr>
            <w:tcW w:w="1406" w:type="dxa"/>
          </w:tcPr>
          <w:p w:rsidR="007F09CC" w:rsidRDefault="007F09CC" w:rsidP="006F46A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Taxable</w:t>
            </w:r>
            <w:bookmarkStart w:id="1" w:name="_Ref18079126"/>
            <w:r w:rsidR="003C3E4C">
              <w:rPr>
                <w:sz w:val="16"/>
                <w:szCs w:val="16"/>
              </w:rPr>
              <w:t xml:space="preserve"> </w:t>
            </w:r>
            <w:r w:rsidR="006F46AF">
              <w:rPr>
                <w:rStyle w:val="FootnoteReference"/>
                <w:sz w:val="16"/>
                <w:szCs w:val="16"/>
              </w:rPr>
              <w:footnoteReference w:id="3"/>
            </w:r>
            <w:bookmarkEnd w:id="1"/>
          </w:p>
        </w:tc>
        <w:tc>
          <w:tcPr>
            <w:tcW w:w="1919" w:type="dxa"/>
          </w:tcPr>
          <w:p w:rsidR="007F09CC" w:rsidRDefault="007F09CC" w:rsidP="00674D5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6F46AF">
              <w:rPr>
                <w:sz w:val="16"/>
                <w:szCs w:val="16"/>
              </w:rPr>
              <w:t>axable</w:t>
            </w:r>
            <w:r w:rsidR="003C3E4C">
              <w:rPr>
                <w:sz w:val="16"/>
                <w:szCs w:val="16"/>
              </w:rPr>
              <w:t xml:space="preserve"> </w:t>
            </w:r>
            <w:r w:rsidR="00674D59" w:rsidRPr="00674D59">
              <w:rPr>
                <w:rStyle w:val="FootnoteReference"/>
                <w:sz w:val="16"/>
                <w:szCs w:val="16"/>
              </w:rPr>
              <w:fldChar w:fldCharType="begin"/>
            </w:r>
            <w:r w:rsidR="00674D59" w:rsidRPr="00674D59">
              <w:rPr>
                <w:rStyle w:val="FootnoteReference"/>
              </w:rPr>
              <w:instrText xml:space="preserve"> NOTEREF _Ref18079126 \f \h </w:instrText>
            </w:r>
            <w:r w:rsidR="00674D59" w:rsidRPr="00674D59">
              <w:rPr>
                <w:rStyle w:val="FootnoteReference"/>
                <w:sz w:val="16"/>
                <w:szCs w:val="16"/>
              </w:rPr>
            </w:r>
            <w:r w:rsidR="00674D59">
              <w:rPr>
                <w:rStyle w:val="FootnoteReference"/>
                <w:sz w:val="16"/>
                <w:szCs w:val="16"/>
              </w:rPr>
              <w:instrText xml:space="preserve"> \* MERGEFORMAT </w:instrText>
            </w:r>
            <w:r w:rsidR="00674D59" w:rsidRPr="00674D59">
              <w:rPr>
                <w:rStyle w:val="FootnoteReference"/>
                <w:sz w:val="16"/>
                <w:szCs w:val="16"/>
              </w:rPr>
              <w:fldChar w:fldCharType="separate"/>
            </w:r>
            <w:r w:rsidR="00806B0A" w:rsidRPr="00806B0A">
              <w:rPr>
                <w:rStyle w:val="FootnoteReference"/>
                <w:sz w:val="16"/>
                <w:szCs w:val="16"/>
              </w:rPr>
              <w:t>3</w:t>
            </w:r>
            <w:r w:rsidR="00674D59" w:rsidRPr="00674D59">
              <w:rPr>
                <w:rStyle w:val="FootnoteReference"/>
                <w:sz w:val="16"/>
                <w:szCs w:val="16"/>
              </w:rPr>
              <w:fldChar w:fldCharType="end"/>
            </w:r>
          </w:p>
        </w:tc>
      </w:tr>
      <w:tr w:rsidR="007F09CC" w:rsidTr="007C0720">
        <w:trPr>
          <w:jc w:val="center"/>
        </w:trPr>
        <w:tc>
          <w:tcPr>
            <w:tcW w:w="2695" w:type="dxa"/>
          </w:tcPr>
          <w:p w:rsidR="007F09CC" w:rsidRDefault="007F09CC" w:rsidP="007F09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business purpose requiring attendance</w:t>
            </w:r>
          </w:p>
        </w:tc>
        <w:tc>
          <w:tcPr>
            <w:tcW w:w="2430" w:type="dxa"/>
          </w:tcPr>
          <w:p w:rsidR="007F09CC" w:rsidRDefault="007F09CC" w:rsidP="007F09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Ensuring microphones, speakers</w:t>
            </w:r>
            <w:r w:rsidR="003F234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and displays are working properly</w:t>
            </w:r>
          </w:p>
        </w:tc>
        <w:tc>
          <w:tcPr>
            <w:tcW w:w="2164" w:type="dxa"/>
          </w:tcPr>
          <w:p w:rsidR="007F09CC" w:rsidRDefault="007F09CC" w:rsidP="007F09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condition fringe benefit</w:t>
            </w:r>
          </w:p>
        </w:tc>
        <w:tc>
          <w:tcPr>
            <w:tcW w:w="2431" w:type="dxa"/>
          </w:tcPr>
          <w:p w:rsidR="007F09CC" w:rsidRPr="00924F0D" w:rsidRDefault="007F09CC" w:rsidP="007F09CC">
            <w:pPr>
              <w:pStyle w:val="Default"/>
              <w:rPr>
                <w:color w:val="0070C0"/>
                <w:sz w:val="16"/>
                <w:szCs w:val="16"/>
              </w:rPr>
            </w:pPr>
            <w:r w:rsidRPr="00924F0D">
              <w:rPr>
                <w:color w:val="0070C0"/>
                <w:sz w:val="16"/>
                <w:szCs w:val="16"/>
              </w:rPr>
              <w:t xml:space="preserve">IRS Publication 15-B, </w:t>
            </w:r>
            <w:r w:rsidRPr="00924F0D">
              <w:rPr>
                <w:i/>
                <w:iCs/>
                <w:color w:val="0070C0"/>
                <w:sz w:val="16"/>
                <w:szCs w:val="16"/>
              </w:rPr>
              <w:t>Employer's Tax Guide to Fringe Benefits</w:t>
            </w:r>
          </w:p>
        </w:tc>
        <w:tc>
          <w:tcPr>
            <w:tcW w:w="1406" w:type="dxa"/>
          </w:tcPr>
          <w:p w:rsidR="007F09CC" w:rsidRDefault="007F09CC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Non-Taxable</w:t>
            </w:r>
            <w:bookmarkStart w:id="2" w:name="_Ref18079530"/>
            <w:r w:rsidR="003C3E4C">
              <w:rPr>
                <w:sz w:val="16"/>
                <w:szCs w:val="16"/>
              </w:rPr>
              <w:t xml:space="preserve"> </w:t>
            </w:r>
            <w:r w:rsidR="00674D59">
              <w:rPr>
                <w:rStyle w:val="FootnoteReference"/>
                <w:sz w:val="16"/>
                <w:szCs w:val="16"/>
              </w:rPr>
              <w:footnoteReference w:id="4"/>
            </w:r>
            <w:bookmarkEnd w:id="2"/>
          </w:p>
        </w:tc>
        <w:tc>
          <w:tcPr>
            <w:tcW w:w="1919" w:type="dxa"/>
          </w:tcPr>
          <w:p w:rsidR="007F09CC" w:rsidRDefault="007F09CC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Taxable</w:t>
            </w:r>
          </w:p>
        </w:tc>
      </w:tr>
      <w:tr w:rsidR="007F09CC" w:rsidTr="007C0720">
        <w:trPr>
          <w:jc w:val="center"/>
        </w:trPr>
        <w:tc>
          <w:tcPr>
            <w:tcW w:w="2695" w:type="dxa"/>
          </w:tcPr>
          <w:p w:rsidR="007F09CC" w:rsidRDefault="007F09CC" w:rsidP="005C32E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Award of tickets with a value </w:t>
            </w:r>
            <w:r w:rsidR="005C32E7">
              <w:rPr>
                <w:sz w:val="16"/>
                <w:szCs w:val="16"/>
              </w:rPr>
              <w:t xml:space="preserve">of </w:t>
            </w:r>
            <w:r>
              <w:rPr>
                <w:sz w:val="16"/>
                <w:szCs w:val="16"/>
              </w:rPr>
              <w:t>$100</w:t>
            </w:r>
            <w:r w:rsidR="005C32E7">
              <w:rPr>
                <w:sz w:val="16"/>
                <w:szCs w:val="16"/>
              </w:rPr>
              <w:t xml:space="preserve"> or greater</w:t>
            </w:r>
          </w:p>
        </w:tc>
        <w:tc>
          <w:tcPr>
            <w:tcW w:w="2430" w:type="dxa"/>
          </w:tcPr>
          <w:p w:rsidR="007F09CC" w:rsidRDefault="007F09CC" w:rsidP="007F09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Season tickets to an employee as an award</w:t>
            </w:r>
          </w:p>
        </w:tc>
        <w:tc>
          <w:tcPr>
            <w:tcW w:w="2164" w:type="dxa"/>
          </w:tcPr>
          <w:p w:rsidR="007F09CC" w:rsidRDefault="007F09CC" w:rsidP="007F09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Exceeds de minimis fringe benefit</w:t>
            </w:r>
          </w:p>
        </w:tc>
        <w:tc>
          <w:tcPr>
            <w:tcW w:w="2431" w:type="dxa"/>
          </w:tcPr>
          <w:p w:rsidR="007F09CC" w:rsidRPr="00924F0D" w:rsidRDefault="007F09CC" w:rsidP="007F09CC">
            <w:pPr>
              <w:pStyle w:val="Default"/>
              <w:rPr>
                <w:i/>
                <w:iCs/>
                <w:color w:val="0070C0"/>
                <w:sz w:val="16"/>
                <w:szCs w:val="16"/>
              </w:rPr>
            </w:pPr>
            <w:r w:rsidRPr="00924F0D">
              <w:rPr>
                <w:color w:val="0070C0"/>
                <w:sz w:val="16"/>
                <w:szCs w:val="16"/>
              </w:rPr>
              <w:t xml:space="preserve">IRS Publication 15-B, </w:t>
            </w:r>
            <w:r w:rsidRPr="00924F0D">
              <w:rPr>
                <w:i/>
                <w:iCs/>
                <w:color w:val="0070C0"/>
                <w:sz w:val="16"/>
                <w:szCs w:val="16"/>
              </w:rPr>
              <w:t>Employer's Tax Guide to Fringe Benefits</w:t>
            </w:r>
          </w:p>
          <w:p w:rsidR="007F09CC" w:rsidRPr="00924F0D" w:rsidRDefault="007F09CC" w:rsidP="007F09CC">
            <w:pPr>
              <w:pStyle w:val="Default"/>
              <w:rPr>
                <w:i/>
                <w:iCs/>
                <w:color w:val="0070C0"/>
                <w:sz w:val="16"/>
                <w:szCs w:val="16"/>
              </w:rPr>
            </w:pPr>
          </w:p>
          <w:p w:rsidR="007F09CC" w:rsidRPr="00924F0D" w:rsidRDefault="007F09CC" w:rsidP="00924F0D">
            <w:pPr>
              <w:pStyle w:val="Default"/>
              <w:rPr>
                <w:color w:val="0070C0"/>
                <w:sz w:val="16"/>
                <w:szCs w:val="16"/>
              </w:rPr>
            </w:pPr>
            <w:r w:rsidRPr="00924F0D">
              <w:rPr>
                <w:color w:val="0070C0"/>
                <w:sz w:val="16"/>
                <w:szCs w:val="16"/>
              </w:rPr>
              <w:t xml:space="preserve">University </w:t>
            </w:r>
            <w:r w:rsidR="00924F0D">
              <w:rPr>
                <w:i/>
                <w:iCs/>
                <w:color w:val="0070C0"/>
                <w:sz w:val="16"/>
                <w:szCs w:val="16"/>
              </w:rPr>
              <w:t>De Minimis Benefit Policy (3.6.20)</w:t>
            </w:r>
          </w:p>
        </w:tc>
        <w:tc>
          <w:tcPr>
            <w:tcW w:w="1406" w:type="dxa"/>
          </w:tcPr>
          <w:p w:rsidR="007F09CC" w:rsidRDefault="007F09CC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Taxable</w:t>
            </w:r>
          </w:p>
        </w:tc>
        <w:tc>
          <w:tcPr>
            <w:tcW w:w="1919" w:type="dxa"/>
          </w:tcPr>
          <w:p w:rsidR="007F09CC" w:rsidRDefault="007F09CC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Taxable</w:t>
            </w:r>
          </w:p>
        </w:tc>
      </w:tr>
      <w:tr w:rsidR="007F09CC" w:rsidTr="007C0720">
        <w:trPr>
          <w:jc w:val="center"/>
        </w:trPr>
        <w:tc>
          <w:tcPr>
            <w:tcW w:w="2695" w:type="dxa"/>
          </w:tcPr>
          <w:p w:rsidR="007F09CC" w:rsidRDefault="007F09CC" w:rsidP="007F09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Award of occasional tickets of minimal value (less than $100)</w:t>
            </w:r>
          </w:p>
        </w:tc>
        <w:tc>
          <w:tcPr>
            <w:tcW w:w="2430" w:type="dxa"/>
          </w:tcPr>
          <w:p w:rsidR="007F09CC" w:rsidRDefault="007F09CC" w:rsidP="007F09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Employee receives two </w:t>
            </w:r>
            <w:r w:rsidR="003F2342">
              <w:rPr>
                <w:sz w:val="16"/>
                <w:szCs w:val="16"/>
              </w:rPr>
              <w:t xml:space="preserve">Arts Center </w:t>
            </w:r>
            <w:r>
              <w:rPr>
                <w:sz w:val="16"/>
                <w:szCs w:val="16"/>
              </w:rPr>
              <w:t xml:space="preserve">tickets valued at $25 as </w:t>
            </w:r>
            <w:r w:rsidR="003F2342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>thank you for year-end work</w:t>
            </w:r>
          </w:p>
        </w:tc>
        <w:tc>
          <w:tcPr>
            <w:tcW w:w="2164" w:type="dxa"/>
          </w:tcPr>
          <w:p w:rsidR="007F09CC" w:rsidRDefault="007F09CC" w:rsidP="007F09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minimis fringe benefit</w:t>
            </w:r>
          </w:p>
        </w:tc>
        <w:tc>
          <w:tcPr>
            <w:tcW w:w="2431" w:type="dxa"/>
          </w:tcPr>
          <w:p w:rsidR="007F09CC" w:rsidRPr="00924F0D" w:rsidRDefault="007F09CC" w:rsidP="007F09CC">
            <w:pPr>
              <w:pStyle w:val="Default"/>
              <w:rPr>
                <w:i/>
                <w:iCs/>
                <w:color w:val="0070C0"/>
                <w:sz w:val="16"/>
                <w:szCs w:val="16"/>
              </w:rPr>
            </w:pPr>
            <w:r w:rsidRPr="00924F0D">
              <w:rPr>
                <w:color w:val="0070C0"/>
                <w:sz w:val="16"/>
                <w:szCs w:val="16"/>
              </w:rPr>
              <w:t xml:space="preserve">IRS Publication 15-B, </w:t>
            </w:r>
            <w:r w:rsidRPr="00924F0D">
              <w:rPr>
                <w:i/>
                <w:iCs/>
                <w:color w:val="0070C0"/>
                <w:sz w:val="16"/>
                <w:szCs w:val="16"/>
              </w:rPr>
              <w:t>Employer's Tax Guide to Fringe Benefits</w:t>
            </w:r>
          </w:p>
          <w:p w:rsidR="007F09CC" w:rsidRPr="00924F0D" w:rsidRDefault="007F09CC" w:rsidP="007F09CC">
            <w:pPr>
              <w:pStyle w:val="Default"/>
              <w:rPr>
                <w:i/>
                <w:iCs/>
                <w:color w:val="0070C0"/>
                <w:sz w:val="16"/>
                <w:szCs w:val="16"/>
              </w:rPr>
            </w:pPr>
          </w:p>
          <w:p w:rsidR="007F09CC" w:rsidRPr="00924F0D" w:rsidRDefault="003C3E4C" w:rsidP="007F09CC">
            <w:pPr>
              <w:pStyle w:val="Default"/>
              <w:rPr>
                <w:color w:val="0070C0"/>
                <w:sz w:val="16"/>
                <w:szCs w:val="16"/>
              </w:rPr>
            </w:pPr>
            <w:r w:rsidRPr="00924F0D">
              <w:rPr>
                <w:color w:val="0070C0"/>
                <w:sz w:val="16"/>
                <w:szCs w:val="16"/>
              </w:rPr>
              <w:t xml:space="preserve">University </w:t>
            </w:r>
            <w:r>
              <w:rPr>
                <w:i/>
                <w:iCs/>
                <w:color w:val="0070C0"/>
                <w:sz w:val="16"/>
                <w:szCs w:val="16"/>
              </w:rPr>
              <w:t>De Minimis Benefit Policy (3.6.20)</w:t>
            </w:r>
          </w:p>
        </w:tc>
        <w:tc>
          <w:tcPr>
            <w:tcW w:w="1406" w:type="dxa"/>
          </w:tcPr>
          <w:p w:rsidR="007F09CC" w:rsidRDefault="007F09CC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Non-Taxable</w:t>
            </w:r>
          </w:p>
        </w:tc>
        <w:tc>
          <w:tcPr>
            <w:tcW w:w="1919" w:type="dxa"/>
          </w:tcPr>
          <w:p w:rsidR="007F09CC" w:rsidRDefault="007F09CC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  <w:r>
              <w:rPr>
                <w:sz w:val="16"/>
                <w:szCs w:val="16"/>
              </w:rPr>
              <w:t>Taxable</w:t>
            </w:r>
          </w:p>
        </w:tc>
      </w:tr>
      <w:tr w:rsidR="007F09CC" w:rsidTr="007C0720">
        <w:trPr>
          <w:jc w:val="center"/>
        </w:trPr>
        <w:tc>
          <w:tcPr>
            <w:tcW w:w="2695" w:type="dxa"/>
          </w:tcPr>
          <w:p w:rsidR="007F09CC" w:rsidRDefault="007F09CC" w:rsidP="007F09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Discount on ticket face value</w:t>
            </w:r>
          </w:p>
        </w:tc>
        <w:tc>
          <w:tcPr>
            <w:tcW w:w="2430" w:type="dxa"/>
          </w:tcPr>
          <w:p w:rsidR="007F09CC" w:rsidRDefault="007F09CC" w:rsidP="007F09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Employee purchases tickets valued at $100 for $80</w:t>
            </w:r>
          </w:p>
        </w:tc>
        <w:tc>
          <w:tcPr>
            <w:tcW w:w="2164" w:type="dxa"/>
          </w:tcPr>
          <w:p w:rsidR="007F09CC" w:rsidRDefault="007F09CC" w:rsidP="007F09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Qualified Employee Discount</w:t>
            </w:r>
          </w:p>
        </w:tc>
        <w:tc>
          <w:tcPr>
            <w:tcW w:w="2431" w:type="dxa"/>
          </w:tcPr>
          <w:p w:rsidR="007F09CC" w:rsidRPr="00924F0D" w:rsidRDefault="007F09CC" w:rsidP="007F09CC">
            <w:pPr>
              <w:pStyle w:val="Default"/>
              <w:rPr>
                <w:color w:val="0070C0"/>
                <w:sz w:val="16"/>
                <w:szCs w:val="16"/>
              </w:rPr>
            </w:pPr>
            <w:r w:rsidRPr="00924F0D">
              <w:rPr>
                <w:color w:val="0070C0"/>
                <w:sz w:val="16"/>
                <w:szCs w:val="16"/>
              </w:rPr>
              <w:t xml:space="preserve">IRS Publication 15-B, </w:t>
            </w:r>
            <w:r w:rsidRPr="00924F0D">
              <w:rPr>
                <w:i/>
                <w:iCs/>
                <w:color w:val="0070C0"/>
                <w:sz w:val="16"/>
                <w:szCs w:val="16"/>
              </w:rPr>
              <w:t>Employer's Tax Guide to Fringe Benefits</w:t>
            </w:r>
          </w:p>
        </w:tc>
        <w:tc>
          <w:tcPr>
            <w:tcW w:w="1406" w:type="dxa"/>
          </w:tcPr>
          <w:p w:rsidR="007F09CC" w:rsidRDefault="007F09CC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Non-Taxable</w:t>
            </w:r>
            <w:bookmarkStart w:id="3" w:name="_Ref18079576"/>
            <w:r w:rsidR="003C3E4C">
              <w:rPr>
                <w:sz w:val="16"/>
                <w:szCs w:val="16"/>
              </w:rPr>
              <w:t xml:space="preserve"> </w:t>
            </w:r>
            <w:r w:rsidR="00674D59">
              <w:rPr>
                <w:rStyle w:val="FootnoteReference"/>
                <w:sz w:val="16"/>
                <w:szCs w:val="16"/>
              </w:rPr>
              <w:footnoteReference w:id="5"/>
            </w:r>
            <w:bookmarkEnd w:id="3"/>
            <w:r w:rsidR="003C3E4C">
              <w:rPr>
                <w:sz w:val="16"/>
                <w:szCs w:val="16"/>
              </w:rPr>
              <w:t xml:space="preserve"> </w:t>
            </w:r>
            <w:r w:rsidR="00674D59" w:rsidRPr="00674D59">
              <w:rPr>
                <w:rStyle w:val="FootnoteReference"/>
              </w:rPr>
              <w:fldChar w:fldCharType="begin"/>
            </w:r>
            <w:r w:rsidR="00674D59" w:rsidRPr="00674D59">
              <w:rPr>
                <w:rStyle w:val="FootnoteReference"/>
              </w:rPr>
              <w:instrText xml:space="preserve"> NOTEREF _Ref18079501 \f \h </w:instrText>
            </w:r>
            <w:r w:rsidR="00674D59" w:rsidRPr="00674D59">
              <w:rPr>
                <w:rStyle w:val="FootnoteReference"/>
              </w:rPr>
            </w:r>
            <w:r w:rsidR="00674D59">
              <w:rPr>
                <w:rStyle w:val="FootnoteReference"/>
              </w:rPr>
              <w:instrText xml:space="preserve"> \* MERGEFORMAT </w:instrText>
            </w:r>
            <w:r w:rsidR="00674D59" w:rsidRPr="00674D59">
              <w:rPr>
                <w:rStyle w:val="FootnoteReference"/>
              </w:rPr>
              <w:fldChar w:fldCharType="separate"/>
            </w:r>
            <w:r w:rsidR="00806B0A" w:rsidRPr="00806B0A">
              <w:rPr>
                <w:rStyle w:val="FootnoteReference"/>
                <w:sz w:val="16"/>
                <w:szCs w:val="16"/>
              </w:rPr>
              <w:t>9</w:t>
            </w:r>
            <w:r w:rsidR="00674D59" w:rsidRPr="00674D59">
              <w:rPr>
                <w:rStyle w:val="FootnoteReference"/>
              </w:rPr>
              <w:fldChar w:fldCharType="end"/>
            </w:r>
          </w:p>
        </w:tc>
        <w:tc>
          <w:tcPr>
            <w:tcW w:w="1919" w:type="dxa"/>
          </w:tcPr>
          <w:p w:rsidR="007F09CC" w:rsidRDefault="007F09CC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Taxable</w:t>
            </w:r>
            <w:r w:rsidR="003C3E4C">
              <w:rPr>
                <w:sz w:val="16"/>
                <w:szCs w:val="16"/>
              </w:rPr>
              <w:t xml:space="preserve"> </w:t>
            </w:r>
            <w:r w:rsidR="00674D59" w:rsidRPr="00674D59">
              <w:rPr>
                <w:rStyle w:val="FootnoteReference"/>
              </w:rPr>
              <w:fldChar w:fldCharType="begin"/>
            </w:r>
            <w:r w:rsidR="00674D59" w:rsidRPr="00674D59">
              <w:rPr>
                <w:rStyle w:val="FootnoteReference"/>
              </w:rPr>
              <w:instrText xml:space="preserve"> NOTEREF _Ref18079576 \f \h </w:instrText>
            </w:r>
            <w:r w:rsidR="00674D59" w:rsidRPr="00674D59">
              <w:rPr>
                <w:rStyle w:val="FootnoteReference"/>
              </w:rPr>
            </w:r>
            <w:r w:rsidR="00674D59">
              <w:rPr>
                <w:rStyle w:val="FootnoteReference"/>
              </w:rPr>
              <w:instrText xml:space="preserve"> \* MERGEFORMAT </w:instrText>
            </w:r>
            <w:r w:rsidR="00674D59" w:rsidRPr="00674D59">
              <w:rPr>
                <w:rStyle w:val="FootnoteReference"/>
              </w:rPr>
              <w:fldChar w:fldCharType="separate"/>
            </w:r>
            <w:r w:rsidR="00806B0A" w:rsidRPr="00806B0A">
              <w:rPr>
                <w:rStyle w:val="FootnoteReference"/>
                <w:sz w:val="16"/>
                <w:szCs w:val="16"/>
              </w:rPr>
              <w:t>5</w:t>
            </w:r>
            <w:r w:rsidR="00674D59" w:rsidRPr="00674D59">
              <w:rPr>
                <w:rStyle w:val="FootnoteReference"/>
              </w:rPr>
              <w:fldChar w:fldCharType="end"/>
            </w:r>
            <w:r w:rsidR="00674D59" w:rsidRPr="00674D59">
              <w:rPr>
                <w:rStyle w:val="FootnoteReference"/>
              </w:rPr>
              <w:t xml:space="preserve"> </w:t>
            </w:r>
            <w:r w:rsidR="00674D59" w:rsidRPr="00674D59">
              <w:rPr>
                <w:rStyle w:val="FootnoteReference"/>
              </w:rPr>
              <w:fldChar w:fldCharType="begin"/>
            </w:r>
            <w:r w:rsidR="00674D59" w:rsidRPr="00674D59">
              <w:rPr>
                <w:rStyle w:val="FootnoteReference"/>
              </w:rPr>
              <w:instrText xml:space="preserve"> NOTEREF _Ref18079501 \f \h </w:instrText>
            </w:r>
            <w:r w:rsidR="00674D59" w:rsidRPr="00674D59">
              <w:rPr>
                <w:rStyle w:val="FootnoteReference"/>
              </w:rPr>
            </w:r>
            <w:r w:rsidR="00674D59">
              <w:rPr>
                <w:rStyle w:val="FootnoteReference"/>
              </w:rPr>
              <w:instrText xml:space="preserve"> \* MERGEFORMAT </w:instrText>
            </w:r>
            <w:r w:rsidR="00674D59" w:rsidRPr="00674D59">
              <w:rPr>
                <w:rStyle w:val="FootnoteReference"/>
              </w:rPr>
              <w:fldChar w:fldCharType="separate"/>
            </w:r>
            <w:r w:rsidR="00806B0A" w:rsidRPr="00806B0A">
              <w:rPr>
                <w:rStyle w:val="FootnoteReference"/>
                <w:sz w:val="16"/>
                <w:szCs w:val="16"/>
              </w:rPr>
              <w:t>9</w:t>
            </w:r>
            <w:r w:rsidR="00674D59" w:rsidRPr="00674D59">
              <w:rPr>
                <w:rStyle w:val="FootnoteReference"/>
              </w:rPr>
              <w:fldChar w:fldCharType="end"/>
            </w:r>
          </w:p>
        </w:tc>
      </w:tr>
      <w:tr w:rsidR="007F09CC" w:rsidTr="007C0720">
        <w:trPr>
          <w:jc w:val="center"/>
        </w:trPr>
        <w:tc>
          <w:tcPr>
            <w:tcW w:w="2695" w:type="dxa"/>
          </w:tcPr>
          <w:p w:rsidR="007F09CC" w:rsidRDefault="007F09CC" w:rsidP="007F09CC">
            <w:pPr>
              <w:pStyle w:val="Default"/>
              <w:rPr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>Employee is affiliated with the program, but is not fulfilling any job responsibilities</w:t>
            </w:r>
          </w:p>
        </w:tc>
        <w:tc>
          <w:tcPr>
            <w:tcW w:w="2430" w:type="dxa"/>
          </w:tcPr>
          <w:p w:rsidR="007F09CC" w:rsidRDefault="007F09CC" w:rsidP="007F09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Coach of one sport attends the event of another sport to show support or </w:t>
            </w:r>
            <w:proofErr w:type="spellStart"/>
            <w:r>
              <w:rPr>
                <w:sz w:val="16"/>
                <w:szCs w:val="16"/>
              </w:rPr>
              <w:t>espirit</w:t>
            </w:r>
            <w:proofErr w:type="spellEnd"/>
            <w:r>
              <w:rPr>
                <w:sz w:val="16"/>
                <w:szCs w:val="16"/>
              </w:rPr>
              <w:t xml:space="preserve"> de corps</w:t>
            </w:r>
          </w:p>
        </w:tc>
        <w:tc>
          <w:tcPr>
            <w:tcW w:w="2164" w:type="dxa"/>
          </w:tcPr>
          <w:p w:rsidR="00924F0D" w:rsidRDefault="00924F0D" w:rsidP="00924F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qualified as working condition fringe benefit - does not meet directly-related or associated tests for business purpose</w:t>
            </w:r>
          </w:p>
          <w:p w:rsidR="007F09CC" w:rsidRDefault="007F09CC" w:rsidP="007F09C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:rsidR="007F09CC" w:rsidRPr="00924F0D" w:rsidRDefault="007F09CC" w:rsidP="007F09CC">
            <w:pPr>
              <w:pStyle w:val="Default"/>
              <w:rPr>
                <w:i/>
                <w:iCs/>
                <w:color w:val="0070C0"/>
                <w:sz w:val="16"/>
                <w:szCs w:val="16"/>
              </w:rPr>
            </w:pPr>
            <w:r w:rsidRPr="00924F0D">
              <w:rPr>
                <w:color w:val="0070C0"/>
                <w:sz w:val="16"/>
                <w:szCs w:val="16"/>
              </w:rPr>
              <w:t xml:space="preserve">IRS Publication 463, </w:t>
            </w:r>
            <w:r w:rsidRPr="00924F0D">
              <w:rPr>
                <w:i/>
                <w:iCs/>
                <w:color w:val="0070C0"/>
                <w:sz w:val="16"/>
                <w:szCs w:val="16"/>
              </w:rPr>
              <w:t>Travel, Entertainment, Gift, and Car Expenses</w:t>
            </w:r>
          </w:p>
          <w:p w:rsidR="007F09CC" w:rsidRPr="00924F0D" w:rsidRDefault="007F09CC" w:rsidP="007F09CC">
            <w:pPr>
              <w:pStyle w:val="Default"/>
              <w:rPr>
                <w:i/>
                <w:iCs/>
                <w:color w:val="0070C0"/>
                <w:sz w:val="16"/>
                <w:szCs w:val="16"/>
              </w:rPr>
            </w:pPr>
          </w:p>
          <w:p w:rsidR="007F09CC" w:rsidRPr="00924F0D" w:rsidRDefault="003C3E4C" w:rsidP="007F09CC">
            <w:pPr>
              <w:pStyle w:val="Default"/>
              <w:rPr>
                <w:color w:val="0070C0"/>
                <w:sz w:val="16"/>
                <w:szCs w:val="16"/>
              </w:rPr>
            </w:pPr>
            <w:r w:rsidRPr="00924F0D">
              <w:rPr>
                <w:color w:val="0070C0"/>
                <w:sz w:val="16"/>
                <w:szCs w:val="16"/>
              </w:rPr>
              <w:t xml:space="preserve">University </w:t>
            </w:r>
            <w:r>
              <w:rPr>
                <w:i/>
                <w:iCs/>
                <w:color w:val="0070C0"/>
                <w:sz w:val="16"/>
                <w:szCs w:val="16"/>
              </w:rPr>
              <w:t>De Minimis Benefit Policy (3.6.20)</w:t>
            </w:r>
          </w:p>
        </w:tc>
        <w:tc>
          <w:tcPr>
            <w:tcW w:w="1406" w:type="dxa"/>
          </w:tcPr>
          <w:p w:rsidR="007F09CC" w:rsidRDefault="007F09CC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Taxable</w:t>
            </w:r>
            <w:bookmarkStart w:id="4" w:name="_Ref18079559"/>
            <w:r w:rsidR="003C3E4C">
              <w:rPr>
                <w:sz w:val="16"/>
                <w:szCs w:val="16"/>
              </w:rPr>
              <w:t xml:space="preserve"> </w:t>
            </w:r>
            <w:r w:rsidR="00674D59">
              <w:rPr>
                <w:rStyle w:val="FootnoteReference"/>
                <w:sz w:val="16"/>
                <w:szCs w:val="16"/>
              </w:rPr>
              <w:footnoteReference w:id="6"/>
            </w:r>
            <w:bookmarkEnd w:id="4"/>
          </w:p>
        </w:tc>
        <w:tc>
          <w:tcPr>
            <w:tcW w:w="1919" w:type="dxa"/>
          </w:tcPr>
          <w:p w:rsidR="007F09CC" w:rsidRDefault="007F09CC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Taxable</w:t>
            </w:r>
            <w:r w:rsidR="003C3E4C">
              <w:rPr>
                <w:sz w:val="16"/>
                <w:szCs w:val="16"/>
              </w:rPr>
              <w:t xml:space="preserve"> </w:t>
            </w:r>
            <w:r w:rsidR="00674D59" w:rsidRPr="00674D59">
              <w:rPr>
                <w:rStyle w:val="FootnoteReference"/>
                <w:sz w:val="16"/>
              </w:rPr>
              <w:fldChar w:fldCharType="begin"/>
            </w:r>
            <w:r w:rsidR="00674D59" w:rsidRPr="00674D59">
              <w:rPr>
                <w:rStyle w:val="FootnoteReference"/>
                <w:sz w:val="16"/>
              </w:rPr>
              <w:instrText xml:space="preserve"> NOTEREF _Ref18079559 \f \h </w:instrText>
            </w:r>
            <w:r w:rsidR="00674D59" w:rsidRPr="00674D59">
              <w:rPr>
                <w:rStyle w:val="FootnoteReference"/>
                <w:sz w:val="16"/>
              </w:rPr>
            </w:r>
            <w:r w:rsidR="00674D59" w:rsidRPr="00674D59">
              <w:rPr>
                <w:rStyle w:val="FootnoteReference"/>
                <w:sz w:val="16"/>
              </w:rPr>
              <w:instrText xml:space="preserve"> \* MERGEFORMAT </w:instrText>
            </w:r>
            <w:r w:rsidR="00674D59" w:rsidRPr="00674D59">
              <w:rPr>
                <w:rStyle w:val="FootnoteReference"/>
                <w:sz w:val="16"/>
              </w:rPr>
              <w:fldChar w:fldCharType="separate"/>
            </w:r>
            <w:r w:rsidR="00806B0A" w:rsidRPr="00806B0A">
              <w:rPr>
                <w:rStyle w:val="FootnoteReference"/>
                <w:sz w:val="16"/>
                <w:szCs w:val="16"/>
              </w:rPr>
              <w:t>6</w:t>
            </w:r>
            <w:r w:rsidR="00674D59" w:rsidRPr="00674D59">
              <w:rPr>
                <w:rStyle w:val="FootnoteReference"/>
                <w:sz w:val="16"/>
              </w:rPr>
              <w:fldChar w:fldCharType="end"/>
            </w:r>
          </w:p>
        </w:tc>
      </w:tr>
      <w:tr w:rsidR="00924F0D" w:rsidTr="007C0720">
        <w:trPr>
          <w:jc w:val="center"/>
        </w:trPr>
        <w:tc>
          <w:tcPr>
            <w:tcW w:w="2695" w:type="dxa"/>
          </w:tcPr>
          <w:p w:rsidR="00924F0D" w:rsidRDefault="00924F0D" w:rsidP="00924F0D">
            <w:pPr>
              <w:pStyle w:val="Default"/>
              <w:rPr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Attending </w:t>
            </w:r>
            <w:r w:rsidR="00006A22">
              <w:rPr>
                <w:sz w:val="16"/>
                <w:szCs w:val="16"/>
              </w:rPr>
              <w:t xml:space="preserve">an </w:t>
            </w:r>
            <w:r>
              <w:rPr>
                <w:sz w:val="16"/>
                <w:szCs w:val="16"/>
              </w:rPr>
              <w:t>event to host University guests as prospective donors</w:t>
            </w:r>
          </w:p>
        </w:tc>
        <w:tc>
          <w:tcPr>
            <w:tcW w:w="2430" w:type="dxa"/>
          </w:tcPr>
          <w:p w:rsidR="00924F0D" w:rsidRDefault="00924F0D" w:rsidP="00924F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VP and spouse host community leaders and their spouses at </w:t>
            </w:r>
            <w:r w:rsidR="00006A22">
              <w:rPr>
                <w:sz w:val="16"/>
                <w:szCs w:val="16"/>
              </w:rPr>
              <w:t xml:space="preserve">basketball </w:t>
            </w:r>
            <w:r>
              <w:rPr>
                <w:sz w:val="16"/>
                <w:szCs w:val="16"/>
              </w:rPr>
              <w:t>game to cultivate donors</w:t>
            </w:r>
          </w:p>
        </w:tc>
        <w:tc>
          <w:tcPr>
            <w:tcW w:w="2164" w:type="dxa"/>
          </w:tcPr>
          <w:p w:rsidR="00924F0D" w:rsidRDefault="00924F0D" w:rsidP="00924F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condition fringe benefit - appears to meet directly-related or associated tests</w:t>
            </w:r>
          </w:p>
          <w:p w:rsidR="00924F0D" w:rsidRDefault="00924F0D" w:rsidP="00924F0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31" w:type="dxa"/>
          </w:tcPr>
          <w:p w:rsidR="00924F0D" w:rsidRPr="00924F0D" w:rsidRDefault="00924F0D" w:rsidP="00924F0D">
            <w:pPr>
              <w:pStyle w:val="Default"/>
              <w:rPr>
                <w:i/>
                <w:iCs/>
                <w:color w:val="0070C0"/>
                <w:sz w:val="16"/>
                <w:szCs w:val="16"/>
              </w:rPr>
            </w:pPr>
            <w:r w:rsidRPr="00924F0D">
              <w:rPr>
                <w:color w:val="0070C0"/>
                <w:sz w:val="16"/>
                <w:szCs w:val="16"/>
              </w:rPr>
              <w:t xml:space="preserve">IRS Publication 463, </w:t>
            </w:r>
            <w:r w:rsidRPr="00924F0D">
              <w:rPr>
                <w:i/>
                <w:iCs/>
                <w:color w:val="0070C0"/>
                <w:sz w:val="16"/>
                <w:szCs w:val="16"/>
              </w:rPr>
              <w:t>Travel, Entertainment, Gift, and Car Expenses</w:t>
            </w:r>
          </w:p>
          <w:p w:rsidR="00924F0D" w:rsidRPr="00924F0D" w:rsidRDefault="00924F0D" w:rsidP="00924F0D">
            <w:pPr>
              <w:pStyle w:val="Default"/>
              <w:rPr>
                <w:i/>
                <w:iCs/>
                <w:color w:val="0070C0"/>
                <w:sz w:val="16"/>
                <w:szCs w:val="16"/>
              </w:rPr>
            </w:pPr>
          </w:p>
          <w:p w:rsidR="00924F0D" w:rsidRPr="00924F0D" w:rsidRDefault="003C3E4C" w:rsidP="00924F0D">
            <w:pPr>
              <w:pStyle w:val="Default"/>
              <w:rPr>
                <w:color w:val="0070C0"/>
                <w:sz w:val="16"/>
                <w:szCs w:val="16"/>
              </w:rPr>
            </w:pPr>
            <w:r w:rsidRPr="00924F0D">
              <w:rPr>
                <w:color w:val="0070C0"/>
                <w:sz w:val="16"/>
                <w:szCs w:val="16"/>
              </w:rPr>
              <w:t xml:space="preserve">University </w:t>
            </w:r>
            <w:r>
              <w:rPr>
                <w:i/>
                <w:iCs/>
                <w:color w:val="0070C0"/>
                <w:sz w:val="16"/>
                <w:szCs w:val="16"/>
              </w:rPr>
              <w:t>De Minimis Benefit Policy (3.6.20)</w:t>
            </w:r>
          </w:p>
        </w:tc>
        <w:tc>
          <w:tcPr>
            <w:tcW w:w="1406" w:type="dxa"/>
          </w:tcPr>
          <w:p w:rsidR="00924F0D" w:rsidRDefault="00924F0D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Non-Taxable</w:t>
            </w:r>
            <w:r w:rsidR="003C3E4C">
              <w:rPr>
                <w:sz w:val="16"/>
                <w:szCs w:val="16"/>
              </w:rPr>
              <w:t xml:space="preserve"> </w:t>
            </w:r>
            <w:r w:rsidR="00674D59" w:rsidRPr="00674D59">
              <w:rPr>
                <w:rStyle w:val="FootnoteReference"/>
              </w:rPr>
              <w:fldChar w:fldCharType="begin"/>
            </w:r>
            <w:r w:rsidR="00674D59" w:rsidRPr="00674D59">
              <w:rPr>
                <w:rStyle w:val="FootnoteReference"/>
              </w:rPr>
              <w:instrText xml:space="preserve"> NOTEREF _Ref18079530 \f \h </w:instrText>
            </w:r>
            <w:r w:rsidR="00674D59" w:rsidRPr="00674D59">
              <w:rPr>
                <w:rStyle w:val="FootnoteReference"/>
              </w:rPr>
            </w:r>
            <w:r w:rsidR="00674D59">
              <w:rPr>
                <w:rStyle w:val="FootnoteReference"/>
              </w:rPr>
              <w:instrText xml:space="preserve"> \* MERGEFORMAT </w:instrText>
            </w:r>
            <w:r w:rsidR="00674D59" w:rsidRPr="00674D59">
              <w:rPr>
                <w:rStyle w:val="FootnoteReference"/>
              </w:rPr>
              <w:fldChar w:fldCharType="separate"/>
            </w:r>
            <w:r w:rsidR="00806B0A" w:rsidRPr="00806B0A">
              <w:rPr>
                <w:rStyle w:val="FootnoteReference"/>
                <w:sz w:val="16"/>
                <w:szCs w:val="16"/>
              </w:rPr>
              <w:t>4</w:t>
            </w:r>
            <w:r w:rsidR="00674D59" w:rsidRPr="00674D59">
              <w:rPr>
                <w:rStyle w:val="FootnoteReference"/>
              </w:rPr>
              <w:fldChar w:fldCharType="end"/>
            </w:r>
          </w:p>
        </w:tc>
        <w:tc>
          <w:tcPr>
            <w:tcW w:w="1919" w:type="dxa"/>
          </w:tcPr>
          <w:p w:rsidR="00924F0D" w:rsidRDefault="00924F0D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Non-Taxable</w:t>
            </w:r>
            <w:r w:rsidR="003C3E4C">
              <w:rPr>
                <w:sz w:val="16"/>
                <w:szCs w:val="16"/>
              </w:rPr>
              <w:t xml:space="preserve"> </w:t>
            </w:r>
            <w:r w:rsidR="00674D59" w:rsidRPr="00674D59">
              <w:rPr>
                <w:rStyle w:val="FootnoteReference"/>
              </w:rPr>
              <w:fldChar w:fldCharType="begin"/>
            </w:r>
            <w:r w:rsidR="00674D59" w:rsidRPr="00674D59">
              <w:rPr>
                <w:rStyle w:val="FootnoteReference"/>
              </w:rPr>
              <w:instrText xml:space="preserve"> NOTEREF _Ref18079530 \f \h </w:instrText>
            </w:r>
            <w:r w:rsidR="00674D59" w:rsidRPr="00674D59">
              <w:rPr>
                <w:rStyle w:val="FootnoteReference"/>
              </w:rPr>
            </w:r>
            <w:r w:rsidR="00674D59">
              <w:rPr>
                <w:rStyle w:val="FootnoteReference"/>
              </w:rPr>
              <w:instrText xml:space="preserve"> \* MERGEFORMAT </w:instrText>
            </w:r>
            <w:r w:rsidR="00674D59" w:rsidRPr="00674D59">
              <w:rPr>
                <w:rStyle w:val="FootnoteReference"/>
              </w:rPr>
              <w:fldChar w:fldCharType="separate"/>
            </w:r>
            <w:r w:rsidR="00806B0A" w:rsidRPr="00806B0A">
              <w:rPr>
                <w:rStyle w:val="FootnoteReference"/>
                <w:sz w:val="16"/>
                <w:szCs w:val="16"/>
              </w:rPr>
              <w:t>4</w:t>
            </w:r>
            <w:r w:rsidR="00674D59" w:rsidRPr="00674D59">
              <w:rPr>
                <w:rStyle w:val="FootnoteReference"/>
              </w:rPr>
              <w:fldChar w:fldCharType="end"/>
            </w:r>
            <w:r w:rsidR="003C3E4C">
              <w:rPr>
                <w:rStyle w:val="FootnoteReference"/>
              </w:rPr>
              <w:t xml:space="preserve"> </w:t>
            </w:r>
            <w:r w:rsidR="00674D59">
              <w:rPr>
                <w:rStyle w:val="FootnoteReference"/>
                <w:sz w:val="16"/>
                <w:szCs w:val="16"/>
              </w:rPr>
              <w:footnoteReference w:id="7"/>
            </w:r>
          </w:p>
        </w:tc>
      </w:tr>
      <w:tr w:rsidR="00924F0D" w:rsidTr="007C0720">
        <w:trPr>
          <w:jc w:val="center"/>
        </w:trPr>
        <w:tc>
          <w:tcPr>
            <w:tcW w:w="2695" w:type="dxa"/>
          </w:tcPr>
          <w:p w:rsidR="00924F0D" w:rsidRDefault="00924F0D" w:rsidP="00924F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Tickets from random drawing</w:t>
            </w:r>
          </w:p>
        </w:tc>
        <w:tc>
          <w:tcPr>
            <w:tcW w:w="2430" w:type="dxa"/>
          </w:tcPr>
          <w:p w:rsidR="00924F0D" w:rsidRDefault="00924F0D" w:rsidP="00924F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Door prize for four </w:t>
            </w:r>
            <w:r w:rsidR="003F2342">
              <w:rPr>
                <w:sz w:val="16"/>
                <w:szCs w:val="16"/>
              </w:rPr>
              <w:t xml:space="preserve">hockey </w:t>
            </w:r>
            <w:r>
              <w:rPr>
                <w:sz w:val="16"/>
                <w:szCs w:val="16"/>
              </w:rPr>
              <w:t>tickets</w:t>
            </w:r>
          </w:p>
        </w:tc>
        <w:tc>
          <w:tcPr>
            <w:tcW w:w="2164" w:type="dxa"/>
          </w:tcPr>
          <w:p w:rsidR="00924F0D" w:rsidRDefault="00924F0D" w:rsidP="00924F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Raffle winnings</w:t>
            </w:r>
          </w:p>
        </w:tc>
        <w:tc>
          <w:tcPr>
            <w:tcW w:w="2431" w:type="dxa"/>
          </w:tcPr>
          <w:p w:rsidR="00924F0D" w:rsidRPr="00924F0D" w:rsidRDefault="00924F0D" w:rsidP="00924F0D">
            <w:pPr>
              <w:pStyle w:val="Default"/>
              <w:rPr>
                <w:color w:val="0070C0"/>
                <w:sz w:val="16"/>
                <w:szCs w:val="16"/>
              </w:rPr>
            </w:pPr>
            <w:r w:rsidRPr="00924F0D">
              <w:rPr>
                <w:color w:val="0070C0"/>
                <w:sz w:val="16"/>
                <w:szCs w:val="16"/>
              </w:rPr>
              <w:t xml:space="preserve">IRS Publication 525, </w:t>
            </w:r>
            <w:r w:rsidRPr="00924F0D">
              <w:rPr>
                <w:i/>
                <w:iCs/>
                <w:color w:val="0070C0"/>
                <w:sz w:val="16"/>
                <w:szCs w:val="16"/>
              </w:rPr>
              <w:t>Taxable and Nontaxable Income</w:t>
            </w:r>
          </w:p>
        </w:tc>
        <w:tc>
          <w:tcPr>
            <w:tcW w:w="1406" w:type="dxa"/>
          </w:tcPr>
          <w:p w:rsidR="00924F0D" w:rsidRDefault="00924F0D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Taxable</w:t>
            </w:r>
            <w:bookmarkStart w:id="5" w:name="_Ref18079548"/>
            <w:r w:rsidR="003C3E4C">
              <w:rPr>
                <w:sz w:val="16"/>
                <w:szCs w:val="16"/>
              </w:rPr>
              <w:t xml:space="preserve"> </w:t>
            </w:r>
            <w:r w:rsidR="00674D59">
              <w:rPr>
                <w:rStyle w:val="FootnoteReference"/>
                <w:sz w:val="16"/>
                <w:szCs w:val="16"/>
              </w:rPr>
              <w:footnoteReference w:id="8"/>
            </w:r>
            <w:bookmarkEnd w:id="5"/>
          </w:p>
        </w:tc>
        <w:tc>
          <w:tcPr>
            <w:tcW w:w="1919" w:type="dxa"/>
          </w:tcPr>
          <w:p w:rsidR="00924F0D" w:rsidRDefault="00924F0D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Taxable</w:t>
            </w:r>
            <w:r w:rsidR="003C3E4C">
              <w:rPr>
                <w:sz w:val="16"/>
                <w:szCs w:val="16"/>
              </w:rPr>
              <w:t xml:space="preserve"> </w:t>
            </w:r>
            <w:r w:rsidR="00674D59" w:rsidRPr="00674D59">
              <w:rPr>
                <w:rStyle w:val="FootnoteReference"/>
              </w:rPr>
              <w:fldChar w:fldCharType="begin"/>
            </w:r>
            <w:r w:rsidR="00674D59" w:rsidRPr="00674D59">
              <w:rPr>
                <w:rStyle w:val="FootnoteReference"/>
              </w:rPr>
              <w:instrText xml:space="preserve"> NOTEREF _Ref18079548 \f \h </w:instrText>
            </w:r>
            <w:r w:rsidR="00674D59" w:rsidRPr="00674D59">
              <w:rPr>
                <w:rStyle w:val="FootnoteReference"/>
              </w:rPr>
            </w:r>
            <w:r w:rsidR="00674D59">
              <w:rPr>
                <w:rStyle w:val="FootnoteReference"/>
              </w:rPr>
              <w:instrText xml:space="preserve"> \* MERGEFORMAT </w:instrText>
            </w:r>
            <w:r w:rsidR="00674D59" w:rsidRPr="00674D59">
              <w:rPr>
                <w:rStyle w:val="FootnoteReference"/>
              </w:rPr>
              <w:fldChar w:fldCharType="separate"/>
            </w:r>
            <w:r w:rsidR="00806B0A" w:rsidRPr="00806B0A">
              <w:rPr>
                <w:rStyle w:val="FootnoteReference"/>
                <w:sz w:val="16"/>
                <w:szCs w:val="16"/>
              </w:rPr>
              <w:t>8</w:t>
            </w:r>
            <w:r w:rsidR="00674D59" w:rsidRPr="00674D59">
              <w:rPr>
                <w:rStyle w:val="FootnoteReference"/>
              </w:rPr>
              <w:fldChar w:fldCharType="end"/>
            </w:r>
          </w:p>
        </w:tc>
      </w:tr>
      <w:tr w:rsidR="00924F0D" w:rsidTr="007C0720">
        <w:trPr>
          <w:jc w:val="center"/>
        </w:trPr>
        <w:tc>
          <w:tcPr>
            <w:tcW w:w="2695" w:type="dxa"/>
          </w:tcPr>
          <w:p w:rsidR="00924F0D" w:rsidRDefault="00924F0D" w:rsidP="00924F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Excess capacity or unsold tickets</w:t>
            </w:r>
          </w:p>
        </w:tc>
        <w:tc>
          <w:tcPr>
            <w:tcW w:w="2430" w:type="dxa"/>
          </w:tcPr>
          <w:p w:rsidR="00924F0D" w:rsidRDefault="00924F0D" w:rsidP="00924F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 did not sell-out - University gave away extra tickets to employees</w:t>
            </w:r>
          </w:p>
        </w:tc>
        <w:tc>
          <w:tcPr>
            <w:tcW w:w="2164" w:type="dxa"/>
          </w:tcPr>
          <w:p w:rsidR="00924F0D" w:rsidRDefault="00924F0D" w:rsidP="00924F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No-additional-</w:t>
            </w:r>
            <w:r>
              <w:rPr>
                <w:sz w:val="16"/>
                <w:szCs w:val="16"/>
              </w:rPr>
              <w:t>cost services</w:t>
            </w:r>
          </w:p>
        </w:tc>
        <w:tc>
          <w:tcPr>
            <w:tcW w:w="2431" w:type="dxa"/>
          </w:tcPr>
          <w:p w:rsidR="00924F0D" w:rsidRPr="00924F0D" w:rsidRDefault="00924F0D" w:rsidP="00924F0D">
            <w:pPr>
              <w:pStyle w:val="Default"/>
              <w:rPr>
                <w:color w:val="0070C0"/>
                <w:sz w:val="16"/>
                <w:szCs w:val="16"/>
              </w:rPr>
            </w:pPr>
            <w:r w:rsidRPr="00924F0D">
              <w:rPr>
                <w:color w:val="0070C0"/>
                <w:sz w:val="16"/>
                <w:szCs w:val="16"/>
              </w:rPr>
              <w:t xml:space="preserve">IRS Publication 15-B, </w:t>
            </w:r>
            <w:r w:rsidRPr="00924F0D">
              <w:rPr>
                <w:i/>
                <w:iCs/>
                <w:color w:val="0070C0"/>
                <w:sz w:val="16"/>
                <w:szCs w:val="16"/>
              </w:rPr>
              <w:t>Employer's Tax Guide to Fringe Benefits</w:t>
            </w:r>
          </w:p>
        </w:tc>
        <w:tc>
          <w:tcPr>
            <w:tcW w:w="1406" w:type="dxa"/>
          </w:tcPr>
          <w:p w:rsidR="00924F0D" w:rsidRDefault="00924F0D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Non-Taxable</w:t>
            </w:r>
            <w:bookmarkStart w:id="6" w:name="_Ref18079501"/>
            <w:r w:rsidR="003C3E4C">
              <w:rPr>
                <w:sz w:val="16"/>
                <w:szCs w:val="16"/>
              </w:rPr>
              <w:t xml:space="preserve"> </w:t>
            </w:r>
            <w:r w:rsidR="00674D59">
              <w:rPr>
                <w:rStyle w:val="FootnoteReference"/>
                <w:sz w:val="16"/>
                <w:szCs w:val="16"/>
              </w:rPr>
              <w:footnoteReference w:id="9"/>
            </w:r>
            <w:bookmarkEnd w:id="6"/>
          </w:p>
        </w:tc>
        <w:tc>
          <w:tcPr>
            <w:tcW w:w="1919" w:type="dxa"/>
          </w:tcPr>
          <w:p w:rsidR="00924F0D" w:rsidRDefault="00924F0D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Non-Taxable</w:t>
            </w:r>
            <w:r w:rsidR="003C3E4C">
              <w:rPr>
                <w:sz w:val="16"/>
                <w:szCs w:val="16"/>
              </w:rPr>
              <w:t xml:space="preserve"> </w:t>
            </w:r>
            <w:r w:rsidR="00674D59" w:rsidRPr="00674D59">
              <w:rPr>
                <w:rStyle w:val="FootnoteReference"/>
              </w:rPr>
              <w:fldChar w:fldCharType="begin"/>
            </w:r>
            <w:r w:rsidR="00674D59" w:rsidRPr="00674D59">
              <w:rPr>
                <w:rStyle w:val="FootnoteReference"/>
              </w:rPr>
              <w:instrText xml:space="preserve"> NOTEREF _Ref18079501 \f \h </w:instrText>
            </w:r>
            <w:r w:rsidR="00674D59" w:rsidRPr="00674D59">
              <w:rPr>
                <w:rStyle w:val="FootnoteReference"/>
              </w:rPr>
            </w:r>
            <w:r w:rsidR="00674D59">
              <w:rPr>
                <w:rStyle w:val="FootnoteReference"/>
              </w:rPr>
              <w:instrText xml:space="preserve"> \* MERGEFORMAT </w:instrText>
            </w:r>
            <w:r w:rsidR="00674D59" w:rsidRPr="00674D59">
              <w:rPr>
                <w:rStyle w:val="FootnoteReference"/>
              </w:rPr>
              <w:fldChar w:fldCharType="separate"/>
            </w:r>
            <w:r w:rsidR="00806B0A" w:rsidRPr="00806B0A">
              <w:rPr>
                <w:rStyle w:val="FootnoteReference"/>
                <w:sz w:val="16"/>
                <w:szCs w:val="16"/>
              </w:rPr>
              <w:t>9</w:t>
            </w:r>
            <w:r w:rsidR="00674D59" w:rsidRPr="00674D59">
              <w:rPr>
                <w:rStyle w:val="FootnoteReference"/>
              </w:rPr>
              <w:fldChar w:fldCharType="end"/>
            </w:r>
          </w:p>
        </w:tc>
      </w:tr>
      <w:tr w:rsidR="00924F0D" w:rsidTr="007C0720">
        <w:trPr>
          <w:jc w:val="center"/>
        </w:trPr>
        <w:tc>
          <w:tcPr>
            <w:tcW w:w="2695" w:type="dxa"/>
          </w:tcPr>
          <w:p w:rsidR="00924F0D" w:rsidRDefault="00924F0D" w:rsidP="00924F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Unsold tickets from another university where there is a reciprocal agreement</w:t>
            </w:r>
          </w:p>
        </w:tc>
        <w:tc>
          <w:tcPr>
            <w:tcW w:w="2430" w:type="dxa"/>
          </w:tcPr>
          <w:p w:rsidR="00924F0D" w:rsidRDefault="00924F0D" w:rsidP="00924F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 did not sell-out - university with a reciprocal ag</w:t>
            </w:r>
            <w:r w:rsidR="003C3E4C">
              <w:rPr>
                <w:sz w:val="16"/>
                <w:szCs w:val="16"/>
              </w:rPr>
              <w:t>reement gave away tickets to LSSU</w:t>
            </w:r>
            <w:r>
              <w:rPr>
                <w:sz w:val="16"/>
                <w:szCs w:val="16"/>
              </w:rPr>
              <w:t xml:space="preserve"> employees</w:t>
            </w:r>
          </w:p>
        </w:tc>
        <w:tc>
          <w:tcPr>
            <w:tcW w:w="2164" w:type="dxa"/>
          </w:tcPr>
          <w:p w:rsidR="00924F0D" w:rsidRDefault="00006A22" w:rsidP="00924F0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No-additional-</w:t>
            </w:r>
            <w:r w:rsidR="00924F0D">
              <w:rPr>
                <w:sz w:val="16"/>
                <w:szCs w:val="16"/>
              </w:rPr>
              <w:t>cost services and reciprocal agreements</w:t>
            </w:r>
          </w:p>
        </w:tc>
        <w:tc>
          <w:tcPr>
            <w:tcW w:w="2431" w:type="dxa"/>
          </w:tcPr>
          <w:p w:rsidR="00924F0D" w:rsidRPr="00924F0D" w:rsidRDefault="00924F0D" w:rsidP="00924F0D">
            <w:pPr>
              <w:pStyle w:val="Default"/>
              <w:rPr>
                <w:color w:val="0070C0"/>
                <w:sz w:val="16"/>
                <w:szCs w:val="16"/>
              </w:rPr>
            </w:pPr>
            <w:r w:rsidRPr="00924F0D">
              <w:rPr>
                <w:color w:val="0070C0"/>
                <w:sz w:val="16"/>
                <w:szCs w:val="16"/>
              </w:rPr>
              <w:t xml:space="preserve">IRS Publication 15-B, </w:t>
            </w:r>
            <w:r w:rsidRPr="00924F0D">
              <w:rPr>
                <w:i/>
                <w:iCs/>
                <w:color w:val="0070C0"/>
                <w:sz w:val="16"/>
                <w:szCs w:val="16"/>
              </w:rPr>
              <w:t>Employer's Tax Guide to Fringe Benefits</w:t>
            </w:r>
          </w:p>
        </w:tc>
        <w:tc>
          <w:tcPr>
            <w:tcW w:w="1406" w:type="dxa"/>
          </w:tcPr>
          <w:p w:rsidR="00924F0D" w:rsidRDefault="00924F0D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Non-Taxable</w:t>
            </w:r>
            <w:r w:rsidR="003C3E4C">
              <w:rPr>
                <w:sz w:val="16"/>
                <w:szCs w:val="16"/>
              </w:rPr>
              <w:t xml:space="preserve"> </w:t>
            </w:r>
            <w:r w:rsidR="00674D59" w:rsidRPr="00674D59">
              <w:rPr>
                <w:rStyle w:val="FootnoteReference"/>
              </w:rPr>
              <w:fldChar w:fldCharType="begin"/>
            </w:r>
            <w:r w:rsidR="00674D59" w:rsidRPr="00674D59">
              <w:rPr>
                <w:rStyle w:val="FootnoteReference"/>
              </w:rPr>
              <w:instrText xml:space="preserve"> NOTEREF _Ref18079501 \f \h </w:instrText>
            </w:r>
            <w:r w:rsidR="00674D59" w:rsidRPr="00674D59">
              <w:rPr>
                <w:rStyle w:val="FootnoteReference"/>
              </w:rPr>
            </w:r>
            <w:r w:rsidR="00674D59">
              <w:rPr>
                <w:rStyle w:val="FootnoteReference"/>
              </w:rPr>
              <w:instrText xml:space="preserve"> \* MERGEFORMAT </w:instrText>
            </w:r>
            <w:r w:rsidR="00674D59" w:rsidRPr="00674D59">
              <w:rPr>
                <w:rStyle w:val="FootnoteReference"/>
              </w:rPr>
              <w:fldChar w:fldCharType="separate"/>
            </w:r>
            <w:r w:rsidR="00806B0A" w:rsidRPr="00806B0A">
              <w:rPr>
                <w:rStyle w:val="FootnoteReference"/>
                <w:sz w:val="16"/>
                <w:szCs w:val="16"/>
              </w:rPr>
              <w:t>9</w:t>
            </w:r>
            <w:r w:rsidR="00674D59" w:rsidRPr="00674D59">
              <w:rPr>
                <w:rStyle w:val="FootnoteReference"/>
              </w:rPr>
              <w:fldChar w:fldCharType="end"/>
            </w:r>
          </w:p>
        </w:tc>
        <w:tc>
          <w:tcPr>
            <w:tcW w:w="1919" w:type="dxa"/>
          </w:tcPr>
          <w:p w:rsidR="00924F0D" w:rsidRDefault="00924F0D" w:rsidP="00924F0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Non-Taxable</w:t>
            </w:r>
            <w:r w:rsidR="003C3E4C">
              <w:rPr>
                <w:sz w:val="16"/>
                <w:szCs w:val="16"/>
              </w:rPr>
              <w:t xml:space="preserve"> </w:t>
            </w:r>
            <w:r w:rsidR="00674D59" w:rsidRPr="00674D59">
              <w:rPr>
                <w:rStyle w:val="FootnoteReference"/>
              </w:rPr>
              <w:fldChar w:fldCharType="begin"/>
            </w:r>
            <w:r w:rsidR="00674D59" w:rsidRPr="00674D59">
              <w:rPr>
                <w:rStyle w:val="FootnoteReference"/>
              </w:rPr>
              <w:instrText xml:space="preserve"> NOTEREF _Ref18079501 \f \h </w:instrText>
            </w:r>
            <w:r w:rsidR="00674D59" w:rsidRPr="00674D59">
              <w:rPr>
                <w:rStyle w:val="FootnoteReference"/>
              </w:rPr>
            </w:r>
            <w:r w:rsidR="00674D59">
              <w:rPr>
                <w:rStyle w:val="FootnoteReference"/>
              </w:rPr>
              <w:instrText xml:space="preserve"> \* MERGEFORMAT </w:instrText>
            </w:r>
            <w:r w:rsidR="00674D59" w:rsidRPr="00674D59">
              <w:rPr>
                <w:rStyle w:val="FootnoteReference"/>
              </w:rPr>
              <w:fldChar w:fldCharType="separate"/>
            </w:r>
            <w:r w:rsidR="00806B0A" w:rsidRPr="00806B0A">
              <w:rPr>
                <w:rStyle w:val="FootnoteReference"/>
                <w:sz w:val="16"/>
                <w:szCs w:val="16"/>
              </w:rPr>
              <w:t>9</w:t>
            </w:r>
            <w:r w:rsidR="00674D59" w:rsidRPr="00674D59">
              <w:rPr>
                <w:rStyle w:val="FootnoteReference"/>
              </w:rPr>
              <w:fldChar w:fldCharType="end"/>
            </w:r>
          </w:p>
        </w:tc>
      </w:tr>
    </w:tbl>
    <w:p w:rsidR="007F09CC" w:rsidRPr="00006A22" w:rsidRDefault="00006A22" w:rsidP="007C0720">
      <w:pPr>
        <w:ind w:left="990"/>
        <w:rPr>
          <w:sz w:val="16"/>
        </w:rPr>
      </w:pPr>
      <w:r w:rsidRPr="00006A22">
        <w:rPr>
          <w:sz w:val="16"/>
        </w:rPr>
        <w:t>Thank you to Utah State University</w:t>
      </w:r>
      <w:r w:rsidR="003F2342">
        <w:rPr>
          <w:sz w:val="16"/>
        </w:rPr>
        <w:t xml:space="preserve"> for s</w:t>
      </w:r>
      <w:r w:rsidRPr="00006A22">
        <w:rPr>
          <w:sz w:val="16"/>
        </w:rPr>
        <w:t>haring</w:t>
      </w:r>
      <w:r w:rsidR="003F2342">
        <w:rPr>
          <w:sz w:val="16"/>
        </w:rPr>
        <w:t>.</w:t>
      </w:r>
    </w:p>
    <w:p w:rsidR="00924F0D" w:rsidRDefault="00924F0D"/>
    <w:p w:rsidR="00E07E24" w:rsidRDefault="00E07E24"/>
    <w:sectPr w:rsidR="00E07E24" w:rsidSect="00806B0A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C2" w:rsidRDefault="001711C2" w:rsidP="006F46AF">
      <w:r>
        <w:separator/>
      </w:r>
    </w:p>
  </w:endnote>
  <w:endnote w:type="continuationSeparator" w:id="0">
    <w:p w:rsidR="001711C2" w:rsidRDefault="001711C2" w:rsidP="006F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C2" w:rsidRDefault="001711C2" w:rsidP="006F46AF">
      <w:r>
        <w:separator/>
      </w:r>
    </w:p>
  </w:footnote>
  <w:footnote w:type="continuationSeparator" w:id="0">
    <w:p w:rsidR="001711C2" w:rsidRDefault="001711C2" w:rsidP="006F46AF">
      <w:r>
        <w:continuationSeparator/>
      </w:r>
    </w:p>
  </w:footnote>
  <w:footnote w:id="1">
    <w:p w:rsidR="006F46AF" w:rsidRDefault="006F46AF" w:rsidP="006F46AF">
      <w:pPr>
        <w:contextualSpacing/>
      </w:pPr>
      <w:r w:rsidRPr="00674D59">
        <w:rPr>
          <w:rStyle w:val="FootnoteReference"/>
          <w:sz w:val="16"/>
          <w:szCs w:val="16"/>
        </w:rPr>
        <w:footnoteRef/>
      </w:r>
      <w:r w:rsidR="00674D59">
        <w:rPr>
          <w:sz w:val="16"/>
          <w:szCs w:val="16"/>
        </w:rPr>
        <w:t xml:space="preserve"> </w:t>
      </w:r>
      <w:r w:rsidRPr="00924F0D">
        <w:rPr>
          <w:sz w:val="14"/>
        </w:rPr>
        <w:t>These examples are for illustrative purposes only. The listed tax reference</w:t>
      </w:r>
      <w:r w:rsidR="003F2342">
        <w:rPr>
          <w:sz w:val="14"/>
        </w:rPr>
        <w:t>(</w:t>
      </w:r>
      <w:r w:rsidRPr="00924F0D">
        <w:rPr>
          <w:sz w:val="14"/>
        </w:rPr>
        <w:t>s</w:t>
      </w:r>
      <w:r w:rsidR="003F2342">
        <w:rPr>
          <w:sz w:val="14"/>
        </w:rPr>
        <w:t>)</w:t>
      </w:r>
      <w:r w:rsidRPr="00924F0D">
        <w:rPr>
          <w:sz w:val="14"/>
        </w:rPr>
        <w:t xml:space="preserve"> determine the taxability of specific situations.</w:t>
      </w:r>
    </w:p>
  </w:footnote>
  <w:footnote w:id="2">
    <w:p w:rsidR="006F46AF" w:rsidRDefault="006F46AF">
      <w:pPr>
        <w:pStyle w:val="FootnoteText"/>
        <w:contextualSpacing/>
      </w:pPr>
      <w:r w:rsidRPr="00674D59">
        <w:rPr>
          <w:rStyle w:val="FootnoteReference"/>
          <w:sz w:val="16"/>
          <w:szCs w:val="16"/>
        </w:rPr>
        <w:footnoteRef/>
      </w:r>
      <w:r w:rsidRPr="00674D59">
        <w:rPr>
          <w:sz w:val="16"/>
          <w:szCs w:val="16"/>
        </w:rPr>
        <w:t xml:space="preserve"> </w:t>
      </w:r>
      <w:r w:rsidRPr="00924F0D">
        <w:rPr>
          <w:sz w:val="14"/>
        </w:rPr>
        <w:t>If tickets are provided to the employee and their spouse/family, the taxable value (if applicable) is generally attributed to the employee and reported on his or her W-2.</w:t>
      </w:r>
    </w:p>
  </w:footnote>
  <w:footnote w:id="3">
    <w:p w:rsidR="006F46AF" w:rsidRDefault="006F46AF">
      <w:pPr>
        <w:pStyle w:val="FootnoteText"/>
      </w:pPr>
      <w:r w:rsidRPr="00674D59">
        <w:rPr>
          <w:rStyle w:val="FootnoteReference"/>
          <w:sz w:val="16"/>
          <w:szCs w:val="16"/>
        </w:rPr>
        <w:footnoteRef/>
      </w:r>
      <w:r w:rsidRPr="00674D59">
        <w:rPr>
          <w:sz w:val="16"/>
          <w:szCs w:val="16"/>
        </w:rPr>
        <w:t xml:space="preserve"> </w:t>
      </w:r>
      <w:r w:rsidRPr="00924F0D">
        <w:rPr>
          <w:sz w:val="14"/>
        </w:rPr>
        <w:t>This is compensation and must be reported on the employee's W-2, regardless of the value</w:t>
      </w:r>
      <w:r w:rsidR="003C3E4C">
        <w:rPr>
          <w:sz w:val="14"/>
        </w:rPr>
        <w:t>.</w:t>
      </w:r>
    </w:p>
  </w:footnote>
  <w:footnote w:id="4">
    <w:p w:rsidR="00674D59" w:rsidRDefault="00674D59">
      <w:pPr>
        <w:pStyle w:val="FootnoteText"/>
      </w:pPr>
      <w:r w:rsidRPr="00674D59">
        <w:rPr>
          <w:rStyle w:val="FootnoteReference"/>
          <w:sz w:val="16"/>
        </w:rPr>
        <w:footnoteRef/>
      </w:r>
      <w:r w:rsidRPr="00674D59">
        <w:rPr>
          <w:sz w:val="16"/>
        </w:rPr>
        <w:t xml:space="preserve"> </w:t>
      </w:r>
      <w:r w:rsidRPr="00924F0D">
        <w:rPr>
          <w:sz w:val="14"/>
        </w:rPr>
        <w:t>To be non-taxable, the University must keep sufficient records to substantiate the business purpose for all attendee</w:t>
      </w:r>
      <w:r w:rsidR="003F2342">
        <w:rPr>
          <w:sz w:val="14"/>
        </w:rPr>
        <w:t>s and their affiliations using appropriate forms</w:t>
      </w:r>
      <w:r w:rsidR="003C3E4C">
        <w:rPr>
          <w:sz w:val="14"/>
        </w:rPr>
        <w:t>.</w:t>
      </w:r>
    </w:p>
  </w:footnote>
  <w:footnote w:id="5">
    <w:p w:rsidR="00674D59" w:rsidRDefault="00674D59">
      <w:pPr>
        <w:pStyle w:val="FootnoteText"/>
      </w:pPr>
      <w:r w:rsidRPr="00674D59">
        <w:rPr>
          <w:rStyle w:val="FootnoteReference"/>
          <w:sz w:val="16"/>
        </w:rPr>
        <w:footnoteRef/>
      </w:r>
      <w:r w:rsidRPr="00674D59">
        <w:rPr>
          <w:sz w:val="16"/>
        </w:rPr>
        <w:t xml:space="preserve"> </w:t>
      </w:r>
      <w:r w:rsidRPr="00924F0D">
        <w:rPr>
          <w:sz w:val="14"/>
        </w:rPr>
        <w:t>To qualify as a non-taxable employee fringe benefit, the discount cannot exceed 20% of the face value and must be available to all University employees</w:t>
      </w:r>
      <w:r w:rsidR="003C3E4C">
        <w:rPr>
          <w:sz w:val="14"/>
        </w:rPr>
        <w:t>.</w:t>
      </w:r>
    </w:p>
  </w:footnote>
  <w:footnote w:id="6">
    <w:p w:rsidR="00674D59" w:rsidRDefault="00674D59">
      <w:pPr>
        <w:pStyle w:val="FootnoteText"/>
      </w:pPr>
      <w:r w:rsidRPr="00674D59">
        <w:rPr>
          <w:rStyle w:val="FootnoteReference"/>
          <w:sz w:val="16"/>
        </w:rPr>
        <w:footnoteRef/>
      </w:r>
      <w:r w:rsidRPr="00674D59">
        <w:rPr>
          <w:sz w:val="16"/>
        </w:rPr>
        <w:t xml:space="preserve"> </w:t>
      </w:r>
      <w:r w:rsidRPr="00924F0D">
        <w:rPr>
          <w:sz w:val="14"/>
        </w:rPr>
        <w:t>Taxable unless one of the other situations applies, i.e., the tickets are de minimis value and only given occasionall</w:t>
      </w:r>
      <w:r>
        <w:rPr>
          <w:sz w:val="14"/>
        </w:rPr>
        <w:t>y</w:t>
      </w:r>
      <w:r w:rsidR="003C3E4C">
        <w:rPr>
          <w:sz w:val="14"/>
        </w:rPr>
        <w:t>.</w:t>
      </w:r>
    </w:p>
  </w:footnote>
  <w:footnote w:id="7">
    <w:p w:rsidR="00674D59" w:rsidRDefault="00674D59">
      <w:pPr>
        <w:pStyle w:val="FootnoteText"/>
      </w:pPr>
      <w:r w:rsidRPr="00674D59">
        <w:rPr>
          <w:rStyle w:val="FootnoteReference"/>
          <w:sz w:val="16"/>
        </w:rPr>
        <w:footnoteRef/>
      </w:r>
      <w:r w:rsidRPr="00674D59">
        <w:rPr>
          <w:sz w:val="16"/>
        </w:rPr>
        <w:t xml:space="preserve"> </w:t>
      </w:r>
      <w:r w:rsidR="003C3E4C" w:rsidRPr="00924F0D">
        <w:rPr>
          <w:sz w:val="14"/>
        </w:rPr>
        <w:t>To qualify as non-taxable, a bona fide business purpose for the spouse's participation must be documented in detail. Their participation must be essential, not just beneficial.</w:t>
      </w:r>
    </w:p>
  </w:footnote>
  <w:footnote w:id="8">
    <w:p w:rsidR="00674D59" w:rsidRDefault="00674D59">
      <w:pPr>
        <w:pStyle w:val="FootnoteText"/>
      </w:pPr>
      <w:r w:rsidRPr="00674D59">
        <w:rPr>
          <w:rStyle w:val="FootnoteReference"/>
          <w:sz w:val="16"/>
        </w:rPr>
        <w:footnoteRef/>
      </w:r>
      <w:r w:rsidRPr="00674D59">
        <w:rPr>
          <w:sz w:val="16"/>
        </w:rPr>
        <w:t xml:space="preserve"> </w:t>
      </w:r>
      <w:r w:rsidR="003C3E4C" w:rsidRPr="00924F0D">
        <w:rPr>
          <w:sz w:val="14"/>
        </w:rPr>
        <w:t>Prizes are taxable to recipients, regardless of value. The University is required to report it to the IRS on Form 1099-</w:t>
      </w:r>
      <w:proofErr w:type="spellStart"/>
      <w:r w:rsidR="003C3E4C" w:rsidRPr="00924F0D">
        <w:rPr>
          <w:sz w:val="14"/>
        </w:rPr>
        <w:t>Misc</w:t>
      </w:r>
      <w:proofErr w:type="spellEnd"/>
      <w:r w:rsidR="003C3E4C" w:rsidRPr="00924F0D">
        <w:rPr>
          <w:sz w:val="14"/>
        </w:rPr>
        <w:t xml:space="preserve"> when the aggregate value is greater than $600 per year</w:t>
      </w:r>
      <w:r w:rsidR="003C3E4C">
        <w:rPr>
          <w:sz w:val="14"/>
        </w:rPr>
        <w:t>.</w:t>
      </w:r>
    </w:p>
  </w:footnote>
  <w:footnote w:id="9">
    <w:p w:rsidR="00674D59" w:rsidRDefault="00674D59">
      <w:pPr>
        <w:pStyle w:val="FootnoteText"/>
      </w:pPr>
      <w:r w:rsidRPr="00674D59">
        <w:rPr>
          <w:rStyle w:val="FootnoteReference"/>
          <w:sz w:val="16"/>
        </w:rPr>
        <w:footnoteRef/>
      </w:r>
      <w:r w:rsidRPr="00674D59">
        <w:rPr>
          <w:sz w:val="16"/>
        </w:rPr>
        <w:t xml:space="preserve"> </w:t>
      </w:r>
      <w:r w:rsidRPr="00924F0D">
        <w:rPr>
          <w:sz w:val="14"/>
        </w:rPr>
        <w:t>The tax exemption does not apply to highly-compensated employees where the program or benefit favors those highly-compensated employees</w:t>
      </w:r>
      <w:r>
        <w:rPr>
          <w:sz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CC"/>
    <w:rsid w:val="00006A22"/>
    <w:rsid w:val="001711C2"/>
    <w:rsid w:val="003C3E4C"/>
    <w:rsid w:val="003F2342"/>
    <w:rsid w:val="005C32E7"/>
    <w:rsid w:val="00674D59"/>
    <w:rsid w:val="006F46AF"/>
    <w:rsid w:val="007C0720"/>
    <w:rsid w:val="007F09CC"/>
    <w:rsid w:val="00806B0A"/>
    <w:rsid w:val="00924F0D"/>
    <w:rsid w:val="00A358AF"/>
    <w:rsid w:val="00E0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87548-4346-40CB-8483-00B898C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9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F0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46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46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F46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A3B24-AFD0-4EBC-BD1D-EE9A46BE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Morrie Walworth</dc:creator>
  <cp:keywords/>
  <dc:description/>
  <cp:lastModifiedBy>Morrie Walworth</cp:lastModifiedBy>
  <cp:revision>3</cp:revision>
  <dcterms:created xsi:type="dcterms:W3CDTF">2019-08-30T20:53:00Z</dcterms:created>
  <dcterms:modified xsi:type="dcterms:W3CDTF">2019-08-30T22:19:00Z</dcterms:modified>
</cp:coreProperties>
</file>